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9FB2" w14:textId="77777777" w:rsidR="00B66C18" w:rsidRPr="008B13DE" w:rsidRDefault="00B66C18" w:rsidP="00B66C18">
      <w:pPr>
        <w:rPr>
          <w:b/>
          <w:bCs/>
          <w:color w:val="1F3864" w:themeColor="accent5" w:themeShade="80"/>
          <w:sz w:val="22"/>
          <w:szCs w:val="22"/>
        </w:rPr>
      </w:pPr>
      <w:r w:rsidRPr="008B13DE">
        <w:rPr>
          <w:b/>
          <w:bCs/>
          <w:color w:val="1F3864" w:themeColor="accent5" w:themeShade="80"/>
          <w:sz w:val="22"/>
          <w:szCs w:val="22"/>
        </w:rPr>
        <w:t>Wystawa „Podróż w nieznane z Instytutem POLONIKA” w polskim mieście zakochanych.</w:t>
      </w:r>
    </w:p>
    <w:p w14:paraId="02ED6B86" w14:textId="77777777" w:rsidR="00B66C18" w:rsidRPr="008B13DE" w:rsidRDefault="00B66C18" w:rsidP="00B66C18">
      <w:pPr>
        <w:rPr>
          <w:b/>
          <w:bCs/>
        </w:rPr>
      </w:pPr>
    </w:p>
    <w:p w14:paraId="6942B0E5" w14:textId="7039A841" w:rsidR="00B66C18" w:rsidRDefault="00B66C18" w:rsidP="008B13DE">
      <w:pPr>
        <w:jc w:val="both"/>
      </w:pPr>
      <w:r w:rsidRPr="008B13DE">
        <w:t xml:space="preserve">Co wspólnego ma dziennik słynnego etnografa, pomnik inżynierów w Peru i stacja hodowli jedwabników w stolicy Gruzji? Dlaczego są częścią polskiego dziedzictwa kulturowego za granicą? Zapraszamy w podróż do </w:t>
      </w:r>
      <w:r w:rsidR="00CD364A" w:rsidRPr="008B13DE">
        <w:t>miejsc</w:t>
      </w:r>
      <w:r w:rsidR="00CD364A">
        <w:t xml:space="preserve"> objętych</w:t>
      </w:r>
      <w:r w:rsidRPr="008B13DE">
        <w:t xml:space="preserve"> opieką przez Instytut Polonika.</w:t>
      </w:r>
    </w:p>
    <w:p w14:paraId="30AD30D7" w14:textId="77777777" w:rsidR="004F12D4" w:rsidRDefault="004F12D4" w:rsidP="008B13DE">
      <w:pPr>
        <w:jc w:val="both"/>
      </w:pPr>
    </w:p>
    <w:p w14:paraId="4FA333BF" w14:textId="77777777" w:rsidR="004F12D4" w:rsidRPr="008B13DE" w:rsidRDefault="004F12D4" w:rsidP="004F12D4">
      <w:pPr>
        <w:jc w:val="both"/>
        <w:rPr>
          <w:b/>
          <w:bCs/>
        </w:rPr>
      </w:pPr>
      <w:r w:rsidRPr="008B13DE">
        <w:t>Wystawa</w:t>
      </w:r>
      <w:r w:rsidRPr="008B13DE">
        <w:rPr>
          <w:b/>
          <w:bCs/>
        </w:rPr>
        <w:t xml:space="preserve"> </w:t>
      </w:r>
      <w:r w:rsidRPr="008B13DE">
        <w:t xml:space="preserve">„Podróż w nieznane z Instytutem Polonika” prezentowana będzie </w:t>
      </w:r>
      <w:r w:rsidRPr="008B13DE">
        <w:rPr>
          <w:b/>
          <w:bCs/>
        </w:rPr>
        <w:t xml:space="preserve">od 5 października do 29 listopada 2023 r. </w:t>
      </w:r>
      <w:r w:rsidRPr="008B13DE">
        <w:t>w Muzeum Ziemi Chełmińskiej oraz na Rynku w Chełmnie.</w:t>
      </w:r>
    </w:p>
    <w:p w14:paraId="5C695308" w14:textId="77777777" w:rsidR="004F12D4" w:rsidRPr="008B13DE" w:rsidRDefault="004F12D4" w:rsidP="008B13DE">
      <w:pPr>
        <w:jc w:val="both"/>
      </w:pPr>
    </w:p>
    <w:p w14:paraId="2F2C3012" w14:textId="49805352" w:rsidR="00B66C18" w:rsidRPr="008B13DE" w:rsidRDefault="00B66C18" w:rsidP="008B13DE">
      <w:pPr>
        <w:jc w:val="both"/>
        <w:rPr>
          <w:i/>
          <w:iCs/>
        </w:rPr>
      </w:pPr>
      <w:r w:rsidRPr="008B13DE">
        <w:rPr>
          <w:i/>
          <w:iCs/>
        </w:rPr>
        <w:t>Ekspozycja objęta została Patronatem Honorowym Ministra Kultury i Dziedzictwa Narodowego prof. Piotra Glińskiego</w:t>
      </w:r>
      <w:r w:rsidRPr="008B13DE">
        <w:rPr>
          <w:i/>
          <w:iCs/>
        </w:rPr>
        <w:t>.</w:t>
      </w:r>
    </w:p>
    <w:p w14:paraId="4D3CF20A" w14:textId="77777777" w:rsidR="00B66C18" w:rsidRPr="008B13DE" w:rsidRDefault="00B66C18" w:rsidP="008B13DE">
      <w:pPr>
        <w:jc w:val="both"/>
      </w:pPr>
    </w:p>
    <w:p w14:paraId="40743D1F" w14:textId="77777777" w:rsidR="00B66C18" w:rsidRPr="008B13DE" w:rsidRDefault="00B66C18" w:rsidP="008B13DE">
      <w:pPr>
        <w:jc w:val="both"/>
        <w:rPr>
          <w:b/>
          <w:bCs/>
        </w:rPr>
      </w:pPr>
    </w:p>
    <w:p w14:paraId="4BF6C5B7" w14:textId="77777777" w:rsidR="00B66C18" w:rsidRPr="008B13DE" w:rsidRDefault="00B66C18" w:rsidP="008B13DE">
      <w:pPr>
        <w:jc w:val="both"/>
        <w:rPr>
          <w:b/>
          <w:bCs/>
        </w:rPr>
      </w:pPr>
      <w:r w:rsidRPr="008B13DE">
        <w:rPr>
          <w:b/>
          <w:bCs/>
        </w:rPr>
        <w:t>Wernisaż: (środa) 4.10.2023 r. godz. 16.00, wstęp wolny</w:t>
      </w:r>
    </w:p>
    <w:p w14:paraId="207CBA4C" w14:textId="77777777" w:rsidR="00A90A96" w:rsidRPr="008B13DE" w:rsidRDefault="00A90A96" w:rsidP="008B13DE">
      <w:pPr>
        <w:jc w:val="both"/>
        <w:rPr>
          <w:b/>
          <w:bCs/>
        </w:rPr>
      </w:pPr>
      <w:r w:rsidRPr="008B13DE">
        <w:rPr>
          <w:b/>
          <w:bCs/>
        </w:rPr>
        <w:t xml:space="preserve">Miejsce: </w:t>
      </w:r>
      <w:r w:rsidRPr="008B13DE">
        <w:t>Muzeum Ziemi Chełmińskiej, Sala Mieszczańska w Ratuszu, Rynek 28, Chełmno</w:t>
      </w:r>
    </w:p>
    <w:p w14:paraId="0DC366A3" w14:textId="77777777" w:rsidR="004F12D4" w:rsidRDefault="004F12D4" w:rsidP="008B13DE">
      <w:pPr>
        <w:jc w:val="both"/>
        <w:rPr>
          <w:b/>
          <w:bCs/>
        </w:rPr>
      </w:pPr>
    </w:p>
    <w:p w14:paraId="44DF98FA" w14:textId="7F377654" w:rsidR="00B66C18" w:rsidRPr="008B13DE" w:rsidRDefault="00B66C18" w:rsidP="008B13DE">
      <w:pPr>
        <w:jc w:val="both"/>
        <w:rPr>
          <w:b/>
          <w:bCs/>
        </w:rPr>
      </w:pPr>
      <w:r w:rsidRPr="008B13DE">
        <w:rPr>
          <w:b/>
          <w:bCs/>
        </w:rPr>
        <w:t>W wernisażu wezmą udział:</w:t>
      </w:r>
    </w:p>
    <w:p w14:paraId="50FC7554" w14:textId="095EFE74" w:rsidR="00B66C18" w:rsidRPr="008B13DE" w:rsidRDefault="00B66C18" w:rsidP="008B13DE">
      <w:pPr>
        <w:jc w:val="both"/>
      </w:pPr>
      <w:r w:rsidRPr="008B13DE">
        <w:t xml:space="preserve">Adam </w:t>
      </w:r>
      <w:proofErr w:type="spellStart"/>
      <w:r w:rsidRPr="008B13DE">
        <w:t>Jendryczka</w:t>
      </w:r>
      <w:proofErr w:type="spellEnd"/>
      <w:r w:rsidR="008B13DE">
        <w:t>,</w:t>
      </w:r>
      <w:r w:rsidRPr="008B13DE">
        <w:t xml:space="preserve"> dyrektor Muzeum Ziemi Chełmińskiej</w:t>
      </w:r>
    </w:p>
    <w:p w14:paraId="002DEE70" w14:textId="5431B22F" w:rsidR="00B66C18" w:rsidRPr="008B13DE" w:rsidRDefault="00B66C18" w:rsidP="008B13DE">
      <w:pPr>
        <w:jc w:val="both"/>
      </w:pPr>
      <w:r w:rsidRPr="008B13DE">
        <w:t>Dorota Janiszewska</w:t>
      </w:r>
      <w:bookmarkStart w:id="0" w:name="_Hlk146532440"/>
      <w:r w:rsidRPr="008B13DE">
        <w:t>-Jakubiak</w:t>
      </w:r>
      <w:bookmarkEnd w:id="0"/>
      <w:r w:rsidR="008B13DE">
        <w:t>,</w:t>
      </w:r>
      <w:r w:rsidRPr="008B13DE">
        <w:t xml:space="preserve"> dyrektor Instytutu Polonika</w:t>
      </w:r>
    </w:p>
    <w:p w14:paraId="7D20E6C5" w14:textId="77777777" w:rsidR="00B66C18" w:rsidRPr="008B13DE" w:rsidRDefault="00B66C18" w:rsidP="008B13DE">
      <w:pPr>
        <w:jc w:val="both"/>
      </w:pPr>
    </w:p>
    <w:p w14:paraId="72421A96" w14:textId="77777777" w:rsidR="00B66C18" w:rsidRPr="008B13DE" w:rsidRDefault="00B66C18" w:rsidP="008B13DE">
      <w:pPr>
        <w:jc w:val="both"/>
      </w:pPr>
      <w:r w:rsidRPr="008B13DE">
        <w:t xml:space="preserve">Wernisażowi będzie towarzyszyło spotkanie z cyklu </w:t>
      </w:r>
      <w:r w:rsidRPr="008B13DE">
        <w:rPr>
          <w:b/>
          <w:bCs/>
        </w:rPr>
        <w:t>„Pomiędzy Lwowem, Rzymem a Chicago</w:t>
      </w:r>
      <w:r w:rsidRPr="008B13DE">
        <w:t>…” z udziałem dra hab. Michała Pszczółkowskiego, dra Marcina Zglińskiego i Doroty Janiszewskiej- Jakubiak, które poprowadzi dr Magdalena Gutowska.</w:t>
      </w:r>
    </w:p>
    <w:p w14:paraId="6D02E0DA" w14:textId="77777777" w:rsidR="00B66C18" w:rsidRPr="008B13DE" w:rsidRDefault="00B66C18" w:rsidP="008B13DE">
      <w:pPr>
        <w:jc w:val="both"/>
        <w:rPr>
          <w:b/>
          <w:bCs/>
        </w:rPr>
      </w:pPr>
    </w:p>
    <w:p w14:paraId="193B53DB" w14:textId="4D251F7E" w:rsidR="00B66C18" w:rsidRPr="008B13DE" w:rsidRDefault="00A90A96" w:rsidP="008B13DE">
      <w:pPr>
        <w:jc w:val="both"/>
      </w:pPr>
      <w:r w:rsidRPr="008B13DE">
        <w:t>-</w:t>
      </w:r>
      <w:r w:rsidR="008B13DE">
        <w:t xml:space="preserve"> </w:t>
      </w:r>
      <w:r w:rsidR="00B66C18" w:rsidRPr="008B13DE">
        <w:rPr>
          <w:color w:val="1F4E79" w:themeColor="accent1" w:themeShade="80"/>
        </w:rPr>
        <w:t xml:space="preserve">Poprzez wystawę chcemy wzbudzić zainteresowanie polskim dziedzictwem kulturowym poza krajem oraz pokazać wachlarz wielostronnych aktywności Instytutu Polonika. - </w:t>
      </w:r>
      <w:r w:rsidR="00B66C18" w:rsidRPr="008B13DE">
        <w:t xml:space="preserve">mówi dr Anna Rudek-Śmiechowska, kuratorka ekspozycji. - </w:t>
      </w:r>
      <w:r w:rsidR="00B66C18" w:rsidRPr="009A7F03">
        <w:rPr>
          <w:color w:val="1F4E79" w:themeColor="accent1" w:themeShade="80"/>
        </w:rPr>
        <w:t>Zabieramy</w:t>
      </w:r>
      <w:r w:rsidR="00B66C18" w:rsidRPr="008B13DE">
        <w:rPr>
          <w:color w:val="1F4E79" w:themeColor="accent1" w:themeShade="80"/>
        </w:rPr>
        <w:t xml:space="preserve"> widzów w podróż, której Instytut Polonika jest integralną częścią, a którą kiedyś zapoczątkowali Polacy: artyści, autorzy, fundatorzy, inżynierowie. W naszej opowieści podróż staje się symbolicznym wykładnikiem. Jest częścią biografii, dziejów, wydarzeń, jak również jest ona wpisana w życie samego Instytutu</w:t>
      </w:r>
      <w:r w:rsidR="00B66C18" w:rsidRPr="008B13DE">
        <w:t>. - dodaje.</w:t>
      </w:r>
    </w:p>
    <w:p w14:paraId="140CB4CE" w14:textId="77777777" w:rsidR="00B66C18" w:rsidRPr="008B13DE" w:rsidRDefault="00B66C18" w:rsidP="008B13DE">
      <w:pPr>
        <w:jc w:val="both"/>
      </w:pPr>
    </w:p>
    <w:p w14:paraId="4680F7CF" w14:textId="60A055F0" w:rsidR="00B66C18" w:rsidRPr="008B13DE" w:rsidRDefault="00B66C18" w:rsidP="008B13DE">
      <w:pPr>
        <w:jc w:val="both"/>
      </w:pPr>
      <w:r w:rsidRPr="008B13DE">
        <w:t>Wystawa zabiera widza do trzynastu różnych miast świata m.in.</w:t>
      </w:r>
      <w:r w:rsidRPr="008B13DE">
        <w:t xml:space="preserve"> </w:t>
      </w:r>
      <w:r w:rsidRPr="008B13DE">
        <w:t xml:space="preserve">Lwowa, Tbilisi, Wilna, Paryża, Nowego Jorku, </w:t>
      </w:r>
      <w:r w:rsidR="00A90A96" w:rsidRPr="008B13DE">
        <w:t>z którymi wiąże się</w:t>
      </w:r>
      <w:r w:rsidRPr="008B13DE">
        <w:t xml:space="preserve"> szesnaście</w:t>
      </w:r>
      <w:r w:rsidR="00A90A96" w:rsidRPr="008B13DE">
        <w:t xml:space="preserve"> ciekawych</w:t>
      </w:r>
      <w:r w:rsidRPr="008B13DE">
        <w:t xml:space="preserve"> historii dotyczących śladów polskiego dziedzictwa materialnego. Poznajemy nietypowe, interesujące budynki, malowidła, projekty wnętrz, nagrobki, ale i sylwetki wyjątkowych osób, których wpływ na kulturę i sztukę miał niebagatelne znaczenie. </w:t>
      </w:r>
    </w:p>
    <w:p w14:paraId="5A1F4780" w14:textId="42852020" w:rsidR="00B66C18" w:rsidRPr="008B13DE" w:rsidRDefault="00A90A96" w:rsidP="008B13DE">
      <w:pPr>
        <w:shd w:val="clear" w:color="auto" w:fill="FDFDFD"/>
        <w:jc w:val="both"/>
      </w:pPr>
      <w:r w:rsidRPr="008B13DE">
        <w:t xml:space="preserve">Wystawa jest jednym z działań popularyzatorskich prowadzonych w Instytucie Polonika. </w:t>
      </w:r>
      <w:r w:rsidR="00B66C18" w:rsidRPr="008B13DE">
        <w:t>-</w:t>
      </w:r>
      <w:r w:rsidR="008B13DE" w:rsidRPr="008B13DE">
        <w:rPr>
          <w:color w:val="1F3864" w:themeColor="accent5" w:themeShade="80"/>
        </w:rPr>
        <w:t xml:space="preserve"> </w:t>
      </w:r>
      <w:r w:rsidR="00B66C18" w:rsidRPr="009A7F03">
        <w:rPr>
          <w:color w:val="1F4E79" w:themeColor="accent1" w:themeShade="80"/>
        </w:rPr>
        <w:t xml:space="preserve">Chcemy uwrażliwić odbiorców na kulturę i sztukę, aby podróżując po świecie, zwracali uwagę na </w:t>
      </w:r>
      <w:r w:rsidR="00B66C18" w:rsidRPr="009A7F03">
        <w:rPr>
          <w:color w:val="1F4E79" w:themeColor="accent1" w:themeShade="80"/>
        </w:rPr>
        <w:t xml:space="preserve">polskie </w:t>
      </w:r>
      <w:r w:rsidR="00B66C18" w:rsidRPr="009A7F03">
        <w:rPr>
          <w:color w:val="1F4E79" w:themeColor="accent1" w:themeShade="80"/>
        </w:rPr>
        <w:t>ślady. To bardzo cenne i ważne doświadczenie, bo poszerza wiedzę, pozwala inaczej spojrzeć na świat wokół nas</w:t>
      </w:r>
      <w:r w:rsidR="00B66C18" w:rsidRPr="008B13DE">
        <w:rPr>
          <w:color w:val="1F3864" w:themeColor="accent5" w:themeShade="80"/>
        </w:rPr>
        <w:t>.</w:t>
      </w:r>
      <w:r w:rsidR="00B66C18" w:rsidRPr="008B13DE">
        <w:t xml:space="preserve"> - mówi dr Magdalena Gutowska, szefowa programu Popularyzacja w Instytucie Polonika.</w:t>
      </w:r>
      <w:r w:rsidR="00B66C18" w:rsidRPr="008B13DE">
        <w:t xml:space="preserve"> - </w:t>
      </w:r>
      <w:r w:rsidR="00B66C18" w:rsidRPr="009A7F03">
        <w:rPr>
          <w:color w:val="1F4E79" w:themeColor="accent1" w:themeShade="80"/>
        </w:rPr>
        <w:t>Jesteśmy Instytutem, który, w pracy z dziećmi i młodzieżą</w:t>
      </w:r>
      <w:r w:rsidR="00B66C18" w:rsidRPr="009A7F03">
        <w:rPr>
          <w:color w:val="1F4E79" w:themeColor="accent1" w:themeShade="80"/>
        </w:rPr>
        <w:t>,</w:t>
      </w:r>
      <w:r w:rsidR="00B66C18" w:rsidRPr="009A7F03">
        <w:rPr>
          <w:color w:val="1F4E79" w:themeColor="accent1" w:themeShade="80"/>
        </w:rPr>
        <w:t xml:space="preserve"> stosuje nowoczesne rozwiązania edukacyjne i popularyzatorskie. Wierzymy, że technologia może iść w parze z historią, wspiera</w:t>
      </w:r>
      <w:r w:rsidR="00B66C18" w:rsidRPr="009A7F03">
        <w:rPr>
          <w:color w:val="1F4E79" w:themeColor="accent1" w:themeShade="80"/>
        </w:rPr>
        <w:t>ć</w:t>
      </w:r>
      <w:r w:rsidR="00B66C18" w:rsidRPr="009A7F03">
        <w:rPr>
          <w:color w:val="1F4E79" w:themeColor="accent1" w:themeShade="80"/>
        </w:rPr>
        <w:t xml:space="preserve"> ją</w:t>
      </w:r>
      <w:r w:rsidR="00B66C18" w:rsidRPr="009A7F03">
        <w:rPr>
          <w:color w:val="1F4E79" w:themeColor="accent1" w:themeShade="80"/>
        </w:rPr>
        <w:t xml:space="preserve"> i</w:t>
      </w:r>
      <w:r w:rsidR="00B66C18" w:rsidRPr="009A7F03">
        <w:rPr>
          <w:color w:val="1F4E79" w:themeColor="accent1" w:themeShade="80"/>
        </w:rPr>
        <w:t xml:space="preserve"> czyni</w:t>
      </w:r>
      <w:r w:rsidR="00B66C18" w:rsidRPr="009A7F03">
        <w:rPr>
          <w:color w:val="1F4E79" w:themeColor="accent1" w:themeShade="80"/>
        </w:rPr>
        <w:t xml:space="preserve">ć </w:t>
      </w:r>
      <w:r w:rsidR="00B66C18" w:rsidRPr="009A7F03">
        <w:rPr>
          <w:color w:val="1F4E79" w:themeColor="accent1" w:themeShade="80"/>
        </w:rPr>
        <w:t>jeszcze bardziej atrakcyjną</w:t>
      </w:r>
      <w:r w:rsidR="00B66C18" w:rsidRPr="009A7F03">
        <w:rPr>
          <w:color w:val="1F4E79" w:themeColor="accent1" w:themeShade="80"/>
        </w:rPr>
        <w:t>.</w:t>
      </w:r>
      <w:r w:rsidR="00B66C18" w:rsidRPr="009A7F03">
        <w:rPr>
          <w:color w:val="1F4E79" w:themeColor="accent1" w:themeShade="80"/>
        </w:rPr>
        <w:t xml:space="preserve"> W dzisiejszym świecie, w którym mamy dostęp do różnych informacji, odbiorca gubi się</w:t>
      </w:r>
      <w:r w:rsidR="00B66C18" w:rsidRPr="009A7F03">
        <w:rPr>
          <w:color w:val="1F4E79" w:themeColor="accent1" w:themeShade="80"/>
        </w:rPr>
        <w:t>, potrzebuje drogowskazu i my nim jesteśmy.</w:t>
      </w:r>
      <w:r w:rsidR="00B66C18" w:rsidRPr="009A7F03">
        <w:rPr>
          <w:color w:val="1F4E79" w:themeColor="accent1" w:themeShade="80"/>
        </w:rPr>
        <w:t xml:space="preserve"> Mamy nadzieję, że poprzez nasze filmy, warsztaty oraz projekty młodzi ludzie zmienią podejście do nauki i zaczną traktować</w:t>
      </w:r>
      <w:r w:rsidR="00B66C18" w:rsidRPr="009A7F03">
        <w:rPr>
          <w:color w:val="1F4E79" w:themeColor="accent1" w:themeShade="80"/>
        </w:rPr>
        <w:t xml:space="preserve"> ją</w:t>
      </w:r>
      <w:r w:rsidR="00B66C18" w:rsidRPr="009A7F03">
        <w:rPr>
          <w:color w:val="1F4E79" w:themeColor="accent1" w:themeShade="80"/>
        </w:rPr>
        <w:t xml:space="preserve"> jako niezwykłą, fascynującą podróż, która nigdy się nie kończy</w:t>
      </w:r>
      <w:r w:rsidR="00B66C18" w:rsidRPr="008B13DE">
        <w:rPr>
          <w:color w:val="1F3864" w:themeColor="accent5" w:themeShade="80"/>
        </w:rPr>
        <w:t>.</w:t>
      </w:r>
      <w:r w:rsidR="00B66C18" w:rsidRPr="008B13DE">
        <w:t xml:space="preserve"> -</w:t>
      </w:r>
      <w:r w:rsidR="00B66C18" w:rsidRPr="008B13DE">
        <w:rPr>
          <w:color w:val="1F3864" w:themeColor="accent5" w:themeShade="80"/>
        </w:rPr>
        <w:t xml:space="preserve"> </w:t>
      </w:r>
      <w:r w:rsidR="00B66C18" w:rsidRPr="008B13DE">
        <w:t>dodaje.</w:t>
      </w:r>
    </w:p>
    <w:p w14:paraId="7D06CF37" w14:textId="77777777" w:rsidR="00B66C18" w:rsidRPr="008B13DE" w:rsidRDefault="00B66C18" w:rsidP="008B13DE">
      <w:pPr>
        <w:jc w:val="both"/>
      </w:pPr>
      <w:r w:rsidRPr="008B13DE">
        <w:t>Wystawa „Podróż w nieznane z Instytutem Polonika” jest przedstawieniem przekrojowej działalności Instytutu, która realizowana jest od 2017 roku, w ramach trzech programów strategicznych: Badania, Ochrona, Popularyzacja.</w:t>
      </w:r>
    </w:p>
    <w:p w14:paraId="09486965" w14:textId="77777777" w:rsidR="00B66C18" w:rsidRPr="008B13DE" w:rsidRDefault="00B66C18" w:rsidP="008B13DE">
      <w:pPr>
        <w:jc w:val="both"/>
        <w:rPr>
          <w:bCs/>
          <w:color w:val="000000" w:themeColor="text1"/>
        </w:rPr>
      </w:pPr>
      <w:r w:rsidRPr="008B13DE">
        <w:t xml:space="preserve">Ekspozycja składa się z dwóch części - outdoorowej - złożonej z osiemnastu wielkoformatowych plansz prezentujących wybrane projekty Instytutu oraz części multimedialnej, zaprojektowanej jako miejsce warsztatowo-edukacyjne, w którym </w:t>
      </w:r>
      <w:r w:rsidRPr="008B13DE">
        <w:rPr>
          <w:bCs/>
          <w:color w:val="000000" w:themeColor="text1"/>
        </w:rPr>
        <w:t xml:space="preserve">zaprezentowane zostaną filmy dla młodzieży i dorosłych. Jednym z nich będzie „Wieczny ogień” - animowana baśń w reż. Piotra </w:t>
      </w:r>
      <w:proofErr w:type="spellStart"/>
      <w:r w:rsidRPr="008B13DE">
        <w:rPr>
          <w:bCs/>
          <w:color w:val="000000" w:themeColor="text1"/>
        </w:rPr>
        <w:t>Janowczyka</w:t>
      </w:r>
      <w:proofErr w:type="spellEnd"/>
      <w:r w:rsidRPr="008B13DE">
        <w:rPr>
          <w:bCs/>
          <w:color w:val="000000" w:themeColor="text1"/>
        </w:rPr>
        <w:t xml:space="preserve"> według </w:t>
      </w:r>
      <w:proofErr w:type="spellStart"/>
      <w:r w:rsidRPr="008B13DE">
        <w:rPr>
          <w:bCs/>
          <w:color w:val="000000" w:themeColor="text1"/>
        </w:rPr>
        <w:t>Ramayany</w:t>
      </w:r>
      <w:proofErr w:type="spellEnd"/>
      <w:r w:rsidRPr="008B13DE">
        <w:rPr>
          <w:bCs/>
          <w:color w:val="000000" w:themeColor="text1"/>
        </w:rPr>
        <w:t xml:space="preserve"> na podstawie malowideł Stefana Norblina zdobiących pałac maharadży w </w:t>
      </w:r>
      <w:proofErr w:type="spellStart"/>
      <w:r w:rsidRPr="008B13DE">
        <w:rPr>
          <w:bCs/>
          <w:color w:val="000000" w:themeColor="text1"/>
        </w:rPr>
        <w:t>Jodhpurze</w:t>
      </w:r>
      <w:proofErr w:type="spellEnd"/>
      <w:r w:rsidRPr="008B13DE">
        <w:rPr>
          <w:bCs/>
          <w:color w:val="000000" w:themeColor="text1"/>
        </w:rPr>
        <w:t xml:space="preserve"> w Indiach.</w:t>
      </w:r>
    </w:p>
    <w:p w14:paraId="39FFF746" w14:textId="77777777" w:rsidR="00B66C18" w:rsidRPr="008B13DE" w:rsidRDefault="00B66C18" w:rsidP="008B13DE">
      <w:pPr>
        <w:jc w:val="both"/>
        <w:rPr>
          <w:bCs/>
          <w:color w:val="000000" w:themeColor="text1"/>
        </w:rPr>
      </w:pPr>
      <w:r w:rsidRPr="008B13DE">
        <w:rPr>
          <w:bCs/>
          <w:color w:val="000000" w:themeColor="text1"/>
        </w:rPr>
        <w:lastRenderedPageBreak/>
        <w:t xml:space="preserve">Film powstał w ramach projektu „Ożywiamy dziedzictwo” i nawiązuje do niezwykłej historii największego zbioru poloników w Azji oraz wybitnego przykładu sztuki pierwszej połowy XX wieku. </w:t>
      </w:r>
    </w:p>
    <w:p w14:paraId="2BBDF905" w14:textId="77777777" w:rsidR="00B66C18" w:rsidRPr="008B13DE" w:rsidRDefault="00B66C18" w:rsidP="008B13DE">
      <w:pPr>
        <w:shd w:val="clear" w:color="auto" w:fill="FDFDFD"/>
        <w:jc w:val="both"/>
        <w:rPr>
          <w:bCs/>
          <w:color w:val="000000" w:themeColor="text1"/>
        </w:rPr>
      </w:pPr>
    </w:p>
    <w:p w14:paraId="3206FE52" w14:textId="77777777" w:rsidR="00B66C18" w:rsidRPr="008B13DE" w:rsidRDefault="00B66C18" w:rsidP="008B13DE">
      <w:pPr>
        <w:shd w:val="clear" w:color="auto" w:fill="FDFDFD"/>
        <w:jc w:val="both"/>
        <w:rPr>
          <w:bCs/>
          <w:color w:val="000000" w:themeColor="text1"/>
        </w:rPr>
      </w:pPr>
    </w:p>
    <w:p w14:paraId="515770E5" w14:textId="77777777" w:rsidR="00B66C18" w:rsidRPr="008B13DE" w:rsidRDefault="00B66C18" w:rsidP="008B13DE">
      <w:pPr>
        <w:shd w:val="clear" w:color="auto" w:fill="FDFDFD"/>
        <w:jc w:val="both"/>
        <w:rPr>
          <w:bCs/>
          <w:color w:val="000000" w:themeColor="text1"/>
        </w:rPr>
      </w:pPr>
      <w:r w:rsidRPr="008B13DE">
        <w:rPr>
          <w:bCs/>
          <w:color w:val="000000" w:themeColor="text1"/>
        </w:rPr>
        <w:t>Projekt graficzny wystawy outdoorowej: Katarzyna Brzostowska</w:t>
      </w:r>
    </w:p>
    <w:p w14:paraId="2292EA9E" w14:textId="77777777" w:rsidR="00B66C18" w:rsidRPr="008B13DE" w:rsidRDefault="00B66C18" w:rsidP="008B13DE">
      <w:pPr>
        <w:shd w:val="clear" w:color="auto" w:fill="FDFDFD"/>
        <w:jc w:val="both"/>
        <w:rPr>
          <w:bCs/>
          <w:color w:val="000000" w:themeColor="text1"/>
        </w:rPr>
      </w:pPr>
      <w:r w:rsidRPr="008B13DE">
        <w:rPr>
          <w:bCs/>
          <w:color w:val="000000" w:themeColor="text1"/>
        </w:rPr>
        <w:t xml:space="preserve">Projekt graficzny przestrzeni edukacyjno-multimedialnej: dr hab. Barbara Kowalewska, prof. ASP </w:t>
      </w:r>
    </w:p>
    <w:p w14:paraId="793F78AD" w14:textId="77777777" w:rsidR="00B66C18" w:rsidRPr="008B13DE" w:rsidRDefault="00B66C18" w:rsidP="008B13DE">
      <w:pPr>
        <w:shd w:val="clear" w:color="auto" w:fill="FDFDFD"/>
        <w:jc w:val="both"/>
      </w:pPr>
      <w:r w:rsidRPr="008B13DE">
        <w:t>W ekspozycji wykorzystano materiały fotograficzne pochodzące z archiwum Instytutu Polonika.</w:t>
      </w:r>
    </w:p>
    <w:p w14:paraId="1305776B" w14:textId="77777777" w:rsidR="00B66C18" w:rsidRPr="008B13DE" w:rsidRDefault="00B66C18" w:rsidP="008B13DE">
      <w:pPr>
        <w:shd w:val="clear" w:color="auto" w:fill="FDFDFD"/>
        <w:jc w:val="both"/>
        <w:rPr>
          <w:bCs/>
          <w:color w:val="000000" w:themeColor="text1"/>
        </w:rPr>
      </w:pPr>
    </w:p>
    <w:p w14:paraId="53C2ED01" w14:textId="77777777" w:rsidR="00B66C18" w:rsidRPr="008B13DE" w:rsidRDefault="00B66C18" w:rsidP="008B13DE">
      <w:pPr>
        <w:shd w:val="clear" w:color="auto" w:fill="FDFDFD"/>
        <w:jc w:val="both"/>
        <w:rPr>
          <w:bCs/>
          <w:color w:val="000000" w:themeColor="text1"/>
        </w:rPr>
      </w:pPr>
    </w:p>
    <w:p w14:paraId="780B34D9" w14:textId="77777777" w:rsidR="00B66C18" w:rsidRPr="008B13DE" w:rsidRDefault="00B66C18" w:rsidP="008B13DE">
      <w:pPr>
        <w:shd w:val="clear" w:color="auto" w:fill="FDFDFD"/>
        <w:jc w:val="both"/>
        <w:rPr>
          <w:bCs/>
          <w:color w:val="000000" w:themeColor="text1"/>
        </w:rPr>
      </w:pPr>
      <w:r w:rsidRPr="008B13DE">
        <w:rPr>
          <w:bCs/>
          <w:color w:val="000000" w:themeColor="text1"/>
        </w:rPr>
        <w:t xml:space="preserve">Wystawa „Podróż w nieznane z Instytutem Polonika” dostępna jest na Google </w:t>
      </w:r>
      <w:proofErr w:type="spellStart"/>
      <w:r w:rsidRPr="008B13DE">
        <w:rPr>
          <w:bCs/>
          <w:color w:val="000000" w:themeColor="text1"/>
        </w:rPr>
        <w:t>Arts&amp;Culture</w:t>
      </w:r>
      <w:proofErr w:type="spellEnd"/>
      <w:r w:rsidRPr="008B13DE">
        <w:rPr>
          <w:bCs/>
          <w:color w:val="000000" w:themeColor="text1"/>
        </w:rPr>
        <w:t xml:space="preserve"> </w:t>
      </w:r>
      <w:hyperlink r:id="rId8" w:history="1">
        <w:r w:rsidRPr="008B13DE">
          <w:rPr>
            <w:rStyle w:val="Hipercze"/>
            <w:bCs/>
          </w:rPr>
          <w:t>https://artsandculture.google.com/story/2gWh6ISIybz4Ew</w:t>
        </w:r>
      </w:hyperlink>
    </w:p>
    <w:p w14:paraId="60F761D7" w14:textId="77777777" w:rsidR="00B66C18" w:rsidRPr="008B13DE" w:rsidRDefault="00B66C18" w:rsidP="008B13DE">
      <w:pPr>
        <w:shd w:val="clear" w:color="auto" w:fill="FDFDFD"/>
        <w:jc w:val="both"/>
        <w:rPr>
          <w:bCs/>
          <w:color w:val="000000" w:themeColor="text1"/>
        </w:rPr>
      </w:pPr>
      <w:r w:rsidRPr="008B13DE">
        <w:rPr>
          <w:bCs/>
          <w:color w:val="000000" w:themeColor="text1"/>
        </w:rPr>
        <w:t xml:space="preserve">(prezentowana wersja powstała w oparciu o folder towarzyszący wystawie). </w:t>
      </w:r>
    </w:p>
    <w:p w14:paraId="0D715C6F" w14:textId="77777777" w:rsidR="00B66C18" w:rsidRPr="008B13DE" w:rsidRDefault="00B66C18" w:rsidP="008B13DE">
      <w:pPr>
        <w:shd w:val="clear" w:color="auto" w:fill="FDFDFD"/>
        <w:jc w:val="both"/>
        <w:rPr>
          <w:bCs/>
          <w:color w:val="000000" w:themeColor="text1"/>
        </w:rPr>
      </w:pPr>
    </w:p>
    <w:p w14:paraId="50F3D44E" w14:textId="77777777" w:rsidR="00B66C18" w:rsidRPr="008B13DE" w:rsidRDefault="00B66C18" w:rsidP="008B13DE">
      <w:pPr>
        <w:jc w:val="both"/>
        <w:rPr>
          <w:b/>
          <w:bCs/>
          <w:color w:val="2F5496" w:themeColor="accent5" w:themeShade="BF"/>
        </w:rPr>
      </w:pPr>
    </w:p>
    <w:p w14:paraId="3524A734" w14:textId="77777777" w:rsidR="00B66C18" w:rsidRPr="008B13DE" w:rsidRDefault="00B66C18" w:rsidP="008B13DE">
      <w:pPr>
        <w:jc w:val="both"/>
      </w:pPr>
      <w:r w:rsidRPr="008B13DE">
        <w:rPr>
          <w:b/>
          <w:bCs/>
        </w:rPr>
        <w:t xml:space="preserve">Partner wystawy: </w:t>
      </w:r>
      <w:r w:rsidRPr="008B13DE">
        <w:t>Muzeum Ziemi Chełmińskiej</w:t>
      </w:r>
    </w:p>
    <w:p w14:paraId="5A2F3AD3" w14:textId="77777777" w:rsidR="00B66C18" w:rsidRPr="008B13DE" w:rsidRDefault="00B66C18" w:rsidP="008B13DE">
      <w:pPr>
        <w:jc w:val="both"/>
        <w:rPr>
          <w:b/>
          <w:bCs/>
        </w:rPr>
      </w:pPr>
    </w:p>
    <w:p w14:paraId="60F08EB0" w14:textId="77777777" w:rsidR="00B66C18" w:rsidRPr="008B13DE" w:rsidRDefault="00B66C18" w:rsidP="008B13DE">
      <w:pPr>
        <w:jc w:val="both"/>
      </w:pPr>
      <w:r w:rsidRPr="008B13DE">
        <w:rPr>
          <w:b/>
          <w:bCs/>
        </w:rPr>
        <w:t xml:space="preserve">Patronat medialny: </w:t>
      </w:r>
      <w:r w:rsidRPr="008B13DE">
        <w:t>PAP, Polskie Radio, Polskie Radio dla Zagranicy, Renowacje i Zabytki, Kurier Galicyjski, Spotkania z Zabytkami, TVP Kultura</w:t>
      </w:r>
    </w:p>
    <w:p w14:paraId="079ECE35" w14:textId="77777777" w:rsidR="00B66C18" w:rsidRPr="008B13DE" w:rsidRDefault="00B66C18" w:rsidP="008B13DE">
      <w:pPr>
        <w:jc w:val="both"/>
        <w:rPr>
          <w:b/>
          <w:bCs/>
        </w:rPr>
      </w:pPr>
    </w:p>
    <w:p w14:paraId="725979AE" w14:textId="77777777" w:rsidR="00B66C18" w:rsidRPr="008B13DE" w:rsidRDefault="00B66C18" w:rsidP="008B13DE">
      <w:pPr>
        <w:jc w:val="both"/>
        <w:rPr>
          <w:b/>
          <w:bCs/>
        </w:rPr>
      </w:pPr>
    </w:p>
    <w:p w14:paraId="6D9DEB6A" w14:textId="77777777" w:rsidR="00B66C18" w:rsidRPr="008B13DE" w:rsidRDefault="00B66C18" w:rsidP="008B13DE">
      <w:pPr>
        <w:jc w:val="both"/>
        <w:rPr>
          <w:b/>
          <w:bCs/>
        </w:rPr>
      </w:pPr>
    </w:p>
    <w:p w14:paraId="5E5D2E3A" w14:textId="77777777" w:rsidR="00B66C18" w:rsidRPr="008B13DE" w:rsidRDefault="00B66C18" w:rsidP="008B13DE">
      <w:pPr>
        <w:jc w:val="both"/>
        <w:rPr>
          <w:b/>
          <w:bCs/>
        </w:rPr>
      </w:pPr>
      <w:r w:rsidRPr="008B13DE">
        <w:rPr>
          <w:b/>
          <w:bCs/>
        </w:rPr>
        <w:t>Biogramy uczestników spotkania „Pomiędzy Lwowem, Rzymem a Chicago</w:t>
      </w:r>
      <w:r w:rsidRPr="008B13DE">
        <w:t>…”</w:t>
      </w:r>
    </w:p>
    <w:p w14:paraId="37C3567D" w14:textId="77777777" w:rsidR="00B66C18" w:rsidRPr="008B13DE" w:rsidRDefault="00B66C18" w:rsidP="008B13DE">
      <w:pPr>
        <w:jc w:val="both"/>
        <w:rPr>
          <w:b/>
          <w:bCs/>
        </w:rPr>
      </w:pPr>
    </w:p>
    <w:p w14:paraId="5BD9D712" w14:textId="77777777" w:rsidR="00B66C18" w:rsidRPr="008B13DE" w:rsidRDefault="00B66C18" w:rsidP="008B13DE">
      <w:pPr>
        <w:jc w:val="both"/>
      </w:pPr>
      <w:r w:rsidRPr="008B13DE">
        <w:rPr>
          <w:b/>
          <w:bCs/>
        </w:rPr>
        <w:t>Dr hab. Michał Pszczółkowski, prof. ASP w Gdańsku</w:t>
      </w:r>
      <w:r w:rsidRPr="008B13DE">
        <w:t xml:space="preserve"> - naukowiec, autor licznych publikacji w zakresie historii architektury i ochrony zabytków. </w:t>
      </w:r>
    </w:p>
    <w:p w14:paraId="4F1CA953" w14:textId="77777777" w:rsidR="00B66C18" w:rsidRPr="008B13DE" w:rsidRDefault="00B66C18" w:rsidP="008B13DE">
      <w:pPr>
        <w:jc w:val="both"/>
      </w:pPr>
      <w:r w:rsidRPr="008B13DE">
        <w:t>Zainteresowania badawcze dra Michała Pszczółkowskiego koncentrują się wokół historii architektury, szczególnie nowoczesnej (XX wiek). Publikował m.in. w „</w:t>
      </w:r>
      <w:proofErr w:type="spellStart"/>
      <w:r w:rsidRPr="008B13DE">
        <w:t>Informationen</w:t>
      </w:r>
      <w:proofErr w:type="spellEnd"/>
      <w:r w:rsidRPr="008B13DE">
        <w:t xml:space="preserve"> </w:t>
      </w:r>
      <w:proofErr w:type="spellStart"/>
      <w:r w:rsidRPr="008B13DE">
        <w:t>zur</w:t>
      </w:r>
      <w:proofErr w:type="spellEnd"/>
      <w:r w:rsidRPr="008B13DE">
        <w:t xml:space="preserve"> </w:t>
      </w:r>
      <w:proofErr w:type="spellStart"/>
      <w:r w:rsidRPr="008B13DE">
        <w:t>modernen</w:t>
      </w:r>
      <w:proofErr w:type="spellEnd"/>
      <w:r w:rsidRPr="008B13DE">
        <w:t xml:space="preserve"> </w:t>
      </w:r>
      <w:proofErr w:type="spellStart"/>
      <w:r w:rsidRPr="008B13DE">
        <w:t>Stadtgeschichte</w:t>
      </w:r>
      <w:proofErr w:type="spellEnd"/>
      <w:r w:rsidRPr="008B13DE">
        <w:t>”, „</w:t>
      </w:r>
      <w:proofErr w:type="spellStart"/>
      <w:r w:rsidRPr="008B13DE">
        <w:t>Centropa</w:t>
      </w:r>
      <w:proofErr w:type="spellEnd"/>
      <w:r w:rsidRPr="008B13DE">
        <w:t xml:space="preserve">. A </w:t>
      </w:r>
      <w:proofErr w:type="spellStart"/>
      <w:r w:rsidRPr="008B13DE">
        <w:t>Journal</w:t>
      </w:r>
      <w:proofErr w:type="spellEnd"/>
      <w:r w:rsidRPr="008B13DE">
        <w:t xml:space="preserve"> of Central </w:t>
      </w:r>
      <w:proofErr w:type="spellStart"/>
      <w:r w:rsidRPr="008B13DE">
        <w:t>European</w:t>
      </w:r>
      <w:proofErr w:type="spellEnd"/>
      <w:r w:rsidRPr="008B13DE">
        <w:t xml:space="preserve"> Architecture and </w:t>
      </w:r>
      <w:proofErr w:type="spellStart"/>
      <w:r w:rsidRPr="008B13DE">
        <w:t>Related</w:t>
      </w:r>
      <w:proofErr w:type="spellEnd"/>
      <w:r w:rsidRPr="008B13DE">
        <w:t xml:space="preserve"> </w:t>
      </w:r>
      <w:proofErr w:type="spellStart"/>
      <w:r w:rsidRPr="008B13DE">
        <w:t>Arts</w:t>
      </w:r>
      <w:proofErr w:type="spellEnd"/>
      <w:r w:rsidRPr="008B13DE">
        <w:t>”, „Zapiskach Historycznych”, „Kwartalniku Historii Nauki i Techniki” i „Kwartalniku Architektury i Urbanistyki”.</w:t>
      </w:r>
    </w:p>
    <w:p w14:paraId="1998C28D" w14:textId="77777777" w:rsidR="00B66C18" w:rsidRPr="008B13DE" w:rsidRDefault="00B66C18" w:rsidP="008B13DE">
      <w:pPr>
        <w:jc w:val="both"/>
      </w:pPr>
      <w:r w:rsidRPr="008B13DE">
        <w:t xml:space="preserve">W 2019-2022 został uhonorowany odznaką „Zasłużony dla Kultury Polskiej”; Brązowym Medalem „Zasłużony Kulturze Gloria Artis”, a także medalem </w:t>
      </w:r>
      <w:proofErr w:type="spellStart"/>
      <w:r w:rsidRPr="008B13DE">
        <w:t>Hereditas</w:t>
      </w:r>
      <w:proofErr w:type="spellEnd"/>
      <w:r w:rsidRPr="008B13DE">
        <w:t xml:space="preserve"> </w:t>
      </w:r>
      <w:proofErr w:type="spellStart"/>
      <w:r w:rsidRPr="008B13DE">
        <w:t>Saeculorum</w:t>
      </w:r>
      <w:proofErr w:type="spellEnd"/>
      <w:r w:rsidRPr="008B13DE">
        <w:t>, przyznawanym przez Urząd Marszałkowski Województwa Kujawsko-Pomorskiego za szczególne osiągnięcia związane z opieką nad zabytkami i ochroną zabytków.</w:t>
      </w:r>
    </w:p>
    <w:p w14:paraId="146C5632" w14:textId="77777777" w:rsidR="00B66C18" w:rsidRPr="008B13DE" w:rsidRDefault="00B66C18" w:rsidP="008B13DE">
      <w:pPr>
        <w:jc w:val="both"/>
      </w:pPr>
      <w:r w:rsidRPr="008B13DE">
        <w:t>W latach 2010–2016 był zatrudniony w Katedrze Architektury i Urbanistyki na Wydziale Budownictwa, Architektury i Inżynierii Środowiska Uniwersytetu Zielonogórskiego. Obecnie profesor Akademii Sztuk Pięknych w Gdańsku i Uniwersytetu Zielonogórskiego.</w:t>
      </w:r>
    </w:p>
    <w:p w14:paraId="1B336DC5" w14:textId="77777777" w:rsidR="00B66C18" w:rsidRPr="008B13DE" w:rsidRDefault="00B66C18" w:rsidP="008B13DE">
      <w:pPr>
        <w:jc w:val="both"/>
        <w:rPr>
          <w:b/>
          <w:bCs/>
        </w:rPr>
      </w:pPr>
    </w:p>
    <w:p w14:paraId="1F06DB7C" w14:textId="77777777" w:rsidR="00B66C18" w:rsidRPr="008B13DE" w:rsidRDefault="00B66C18" w:rsidP="008B13DE">
      <w:pPr>
        <w:jc w:val="both"/>
        <w:rPr>
          <w:b/>
          <w:bCs/>
        </w:rPr>
      </w:pPr>
    </w:p>
    <w:p w14:paraId="651EF15F" w14:textId="77777777" w:rsidR="00B66C18" w:rsidRPr="008B13DE" w:rsidRDefault="00B66C18" w:rsidP="008B13DE">
      <w:pPr>
        <w:jc w:val="both"/>
      </w:pPr>
      <w:r w:rsidRPr="008B13DE">
        <w:rPr>
          <w:b/>
          <w:bCs/>
        </w:rPr>
        <w:t>Dr Marcin Zgliński,</w:t>
      </w:r>
      <w:r w:rsidRPr="008B13DE">
        <w:t xml:space="preserve"> historyk sztuki, absolwent Instytutu Historii Sztuki PAN, kieruje Zakładem Historii Sztuki, Zakładem Zadań Podstawowych Historii Sztuki oraz pełni funkcję redaktora naczelnego Katalogu zabytków sztuki w Polsce. Wykłada na Akademii Sztuki Pięknych w Warszawie. Zainteresowania badawcze dra Marcina Zglińskiego skupione są wokół badań nad sztuką nowożytną oraz XX w., zwłaszcza na ziemiach wschodnich dawnej Rzeczypospolitej.</w:t>
      </w:r>
    </w:p>
    <w:p w14:paraId="6F1EB4BB" w14:textId="77777777" w:rsidR="00B66C18" w:rsidRPr="008B13DE" w:rsidRDefault="00B66C18" w:rsidP="008B13DE">
      <w:pPr>
        <w:jc w:val="both"/>
      </w:pPr>
      <w:r w:rsidRPr="008B13DE">
        <w:t xml:space="preserve">Od 1994 r. bierze udział w badaniach terenowych dokumentacji i inwentaryzacji kościołów oraz klasztorów na terenie Białorusi, a także Litwy, Łotwy i Ukrainy, za co w 2015 r. odznaczony został odznaką honorową „Zasłużony dla Kultury Polskiej”. </w:t>
      </w:r>
    </w:p>
    <w:p w14:paraId="0808675E" w14:textId="77777777" w:rsidR="00B66C18" w:rsidRPr="008B13DE" w:rsidRDefault="00B66C18" w:rsidP="008B13DE">
      <w:pPr>
        <w:jc w:val="both"/>
      </w:pPr>
      <w:r w:rsidRPr="008B13DE">
        <w:t>Zajmuje się także problematyką szeroko pojętej ikonografii muzycznej oraz związków muzyki i sztuk plastycznych, zwłaszcza zaś problematyką historycznych prospektów organowych. Za książkę „Nowożytny prospekt organowy i jego twórcy” otrzymał Nagrodę im. ks. prof. Stanisława Janusza Pasierba, jest też dwukrotnym laureatem nagrody im. Jerzego Łozińskiego przyznawanej przez Stowarzyszenie Historyków Sztuki.</w:t>
      </w:r>
    </w:p>
    <w:p w14:paraId="7248769B" w14:textId="77777777" w:rsidR="008B13DE" w:rsidRDefault="008B13DE" w:rsidP="008B13DE">
      <w:pPr>
        <w:jc w:val="both"/>
        <w:rPr>
          <w:sz w:val="22"/>
          <w:szCs w:val="22"/>
        </w:rPr>
      </w:pPr>
    </w:p>
    <w:p w14:paraId="1B69B108" w14:textId="77777777" w:rsidR="008B13DE" w:rsidRDefault="008B13DE" w:rsidP="00B66C18">
      <w:pPr>
        <w:rPr>
          <w:sz w:val="22"/>
          <w:szCs w:val="22"/>
        </w:rPr>
      </w:pPr>
    </w:p>
    <w:p w14:paraId="1B5CAF21" w14:textId="77777777" w:rsidR="008B13DE" w:rsidRDefault="008B13DE" w:rsidP="00B66C18">
      <w:pPr>
        <w:rPr>
          <w:sz w:val="22"/>
          <w:szCs w:val="22"/>
        </w:rPr>
      </w:pPr>
    </w:p>
    <w:p w14:paraId="50C13B7A" w14:textId="77777777" w:rsidR="008B13DE" w:rsidRDefault="008B13DE" w:rsidP="008B13DE">
      <w:pPr>
        <w:spacing w:line="360" w:lineRule="auto"/>
        <w:rPr>
          <w:b/>
          <w:bCs/>
          <w:color w:val="2E74B5" w:themeColor="accent1" w:themeShade="BF"/>
          <w:sz w:val="28"/>
          <w:szCs w:val="28"/>
        </w:rPr>
      </w:pPr>
    </w:p>
    <w:p w14:paraId="201386D2" w14:textId="77777777" w:rsidR="008B13DE" w:rsidRPr="000B14F1" w:rsidRDefault="008B13DE" w:rsidP="008B13DE">
      <w:pPr>
        <w:spacing w:line="360" w:lineRule="auto"/>
      </w:pPr>
      <w:r w:rsidRPr="000B14F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03A70D" wp14:editId="4C2C9DDA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22878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2827F56A" w14:textId="77777777" w:rsidR="008B13DE" w:rsidRDefault="008B13DE" w:rsidP="008B13DE">
      <w:r w:rsidRPr="000B14F1">
        <w:t>Narodowy Instytut Polskiego Dziedzictwa Kulturowego za Granicą POLONIKA jest wyspecjalizowaną państwową instytucją kultury powołaną w 2017 r. przez Ministra Kultury i 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</w:t>
      </w:r>
      <w:r>
        <w:t>.</w:t>
      </w:r>
    </w:p>
    <w:p w14:paraId="348DC010" w14:textId="77777777" w:rsidR="008B13DE" w:rsidRDefault="008B13DE" w:rsidP="008B13DE"/>
    <w:p w14:paraId="1FFEB628" w14:textId="77777777" w:rsidR="008B13DE" w:rsidRPr="00F5373F" w:rsidRDefault="008B13DE" w:rsidP="008B13DE">
      <w:pPr>
        <w:rPr>
          <w:bCs/>
          <w:i/>
          <w:u w:val="single"/>
        </w:rPr>
      </w:pPr>
    </w:p>
    <w:p w14:paraId="099EDD6C" w14:textId="77777777" w:rsidR="008B13DE" w:rsidRPr="008B13DE" w:rsidRDefault="008B13DE" w:rsidP="008B13DE">
      <w:pPr>
        <w:rPr>
          <w:b/>
          <w:iCs/>
          <w:sz w:val="18"/>
          <w:szCs w:val="18"/>
          <w:u w:val="single"/>
        </w:rPr>
      </w:pPr>
      <w:r w:rsidRPr="008B13DE">
        <w:rPr>
          <w:b/>
          <w:iCs/>
          <w:sz w:val="18"/>
          <w:szCs w:val="18"/>
          <w:u w:val="single"/>
        </w:rPr>
        <w:t>Kontakt dla mediów:</w:t>
      </w:r>
    </w:p>
    <w:p w14:paraId="2EA13740" w14:textId="77777777" w:rsidR="008B13DE" w:rsidRPr="008B13DE" w:rsidRDefault="008B13DE" w:rsidP="008B13DE">
      <w:pPr>
        <w:rPr>
          <w:bCs/>
          <w:sz w:val="18"/>
          <w:szCs w:val="18"/>
        </w:rPr>
      </w:pPr>
      <w:r w:rsidRPr="008B13DE">
        <w:rPr>
          <w:bCs/>
          <w:sz w:val="18"/>
          <w:szCs w:val="18"/>
        </w:rPr>
        <w:t>Lukrecja Jaszewska</w:t>
      </w:r>
    </w:p>
    <w:p w14:paraId="79D162DF" w14:textId="77777777" w:rsidR="008B13DE" w:rsidRPr="008B13DE" w:rsidRDefault="008B13DE" w:rsidP="008B13DE">
      <w:pPr>
        <w:rPr>
          <w:bCs/>
          <w:sz w:val="18"/>
          <w:szCs w:val="18"/>
        </w:rPr>
      </w:pPr>
      <w:r w:rsidRPr="008B13DE">
        <w:rPr>
          <w:bCs/>
          <w:sz w:val="18"/>
          <w:szCs w:val="18"/>
        </w:rPr>
        <w:t>Rzecznik prasowy</w:t>
      </w:r>
    </w:p>
    <w:p w14:paraId="70CAEFEF" w14:textId="77777777" w:rsidR="008B13DE" w:rsidRPr="008B13DE" w:rsidRDefault="008B13DE" w:rsidP="008B13DE">
      <w:pPr>
        <w:rPr>
          <w:bCs/>
          <w:sz w:val="18"/>
          <w:szCs w:val="18"/>
          <w:lang w:val="en-US"/>
        </w:rPr>
      </w:pPr>
      <w:r w:rsidRPr="008B13DE">
        <w:rPr>
          <w:bCs/>
          <w:sz w:val="18"/>
          <w:szCs w:val="18"/>
          <w:lang w:val="en-US"/>
        </w:rPr>
        <w:t xml:space="preserve">tel.: +48 797 141 381 </w:t>
      </w:r>
    </w:p>
    <w:p w14:paraId="34638575" w14:textId="77777777" w:rsidR="008B13DE" w:rsidRPr="008B13DE" w:rsidRDefault="008B13DE" w:rsidP="008B13DE">
      <w:pPr>
        <w:rPr>
          <w:bCs/>
          <w:sz w:val="18"/>
          <w:szCs w:val="18"/>
          <w:lang w:val="en-US"/>
        </w:rPr>
      </w:pPr>
      <w:r w:rsidRPr="008B13DE">
        <w:rPr>
          <w:bCs/>
          <w:sz w:val="18"/>
          <w:szCs w:val="18"/>
          <w:lang w:val="en-US"/>
        </w:rPr>
        <w:t>e-mail: ljaszewska@polonika.pl</w:t>
      </w:r>
    </w:p>
    <w:p w14:paraId="0CE931C5" w14:textId="77777777" w:rsidR="008B13DE" w:rsidRPr="00B66C18" w:rsidRDefault="008B13DE" w:rsidP="00B66C18">
      <w:pPr>
        <w:rPr>
          <w:sz w:val="22"/>
          <w:szCs w:val="22"/>
        </w:rPr>
      </w:pPr>
    </w:p>
    <w:p w14:paraId="62A36147" w14:textId="7AEE3FE1" w:rsidR="00985B62" w:rsidRPr="00B66C18" w:rsidRDefault="00985B62" w:rsidP="009C63A2">
      <w:pPr>
        <w:rPr>
          <w:sz w:val="22"/>
          <w:szCs w:val="22"/>
        </w:rPr>
      </w:pPr>
    </w:p>
    <w:sectPr w:rsidR="00985B62" w:rsidRPr="00B66C18" w:rsidSect="00F91D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0F24" w14:textId="77777777" w:rsidR="00F52E17" w:rsidRDefault="00F52E17" w:rsidP="0096735A">
      <w:r>
        <w:separator/>
      </w:r>
    </w:p>
  </w:endnote>
  <w:endnote w:type="continuationSeparator" w:id="0">
    <w:p w14:paraId="4F02C0E8" w14:textId="77777777" w:rsidR="00F52E17" w:rsidRDefault="00F52E17" w:rsidP="009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Content>
      <w:p w14:paraId="5E9E5643" w14:textId="77777777" w:rsidR="00F83659" w:rsidRDefault="00000000">
        <w:pPr>
          <w:pStyle w:val="Stopka"/>
          <w:jc w:val="right"/>
        </w:pPr>
        <w:r>
          <w:rPr>
            <w:noProof/>
          </w:rPr>
          <w:pict w14:anchorId="0181B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7B6031D6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644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5F9E5FF0" wp14:editId="59D3688E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E35CCF">
      <w:rPr>
        <w:noProof/>
        <w:sz w:val="20"/>
        <w:szCs w:val="20"/>
      </w:rPr>
      <w:t>Madalińskiego</w:t>
    </w:r>
    <w:r w:rsidR="0096735A">
      <w:rPr>
        <w:noProof/>
        <w:sz w:val="20"/>
        <w:szCs w:val="20"/>
      </w:rPr>
      <w:t xml:space="preserve"> 1</w:t>
    </w:r>
    <w:r w:rsidR="00E35CCF">
      <w:rPr>
        <w:noProof/>
        <w:sz w:val="20"/>
        <w:szCs w:val="20"/>
      </w:rPr>
      <w:t>01</w:t>
    </w:r>
    <w:r w:rsidR="0096735A">
      <w:rPr>
        <w:noProof/>
        <w:sz w:val="20"/>
        <w:szCs w:val="20"/>
      </w:rPr>
      <w:t>, 02-5</w:t>
    </w:r>
    <w:r w:rsidR="00E35CCF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3682513E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40737663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C8B1" w14:textId="77777777" w:rsidR="00F52E17" w:rsidRDefault="00F52E17" w:rsidP="0096735A">
      <w:r>
        <w:separator/>
      </w:r>
    </w:p>
  </w:footnote>
  <w:footnote w:type="continuationSeparator" w:id="0">
    <w:p w14:paraId="595D6D8C" w14:textId="77777777" w:rsidR="00F52E17" w:rsidRDefault="00F52E17" w:rsidP="0096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BC6E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A55F16B" wp14:editId="7E1B89C8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297E9" w14:textId="77777777" w:rsidR="0096735A" w:rsidRDefault="00967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C38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5A92DF" wp14:editId="52C16076">
          <wp:simplePos x="0" y="0"/>
          <wp:positionH relativeFrom="margin">
            <wp:posOffset>-149860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247"/>
    <w:multiLevelType w:val="hybridMultilevel"/>
    <w:tmpl w:val="ADB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CFD"/>
    <w:multiLevelType w:val="hybridMultilevel"/>
    <w:tmpl w:val="128CCC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CD70C8"/>
    <w:multiLevelType w:val="multilevel"/>
    <w:tmpl w:val="043489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053AB1"/>
    <w:multiLevelType w:val="hybridMultilevel"/>
    <w:tmpl w:val="5F7C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5302"/>
    <w:multiLevelType w:val="hybridMultilevel"/>
    <w:tmpl w:val="5E4E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A1E"/>
    <w:multiLevelType w:val="hybridMultilevel"/>
    <w:tmpl w:val="F57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2C86"/>
    <w:multiLevelType w:val="hybridMultilevel"/>
    <w:tmpl w:val="9840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12F"/>
    <w:multiLevelType w:val="hybridMultilevel"/>
    <w:tmpl w:val="44A4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CD8"/>
    <w:multiLevelType w:val="multilevel"/>
    <w:tmpl w:val="4254F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0CF"/>
    <w:multiLevelType w:val="hybridMultilevel"/>
    <w:tmpl w:val="330E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2A9"/>
    <w:multiLevelType w:val="multilevel"/>
    <w:tmpl w:val="51A0C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64299"/>
    <w:multiLevelType w:val="hybridMultilevel"/>
    <w:tmpl w:val="5444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524"/>
    <w:multiLevelType w:val="hybridMultilevel"/>
    <w:tmpl w:val="5C12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66A1"/>
    <w:multiLevelType w:val="hybridMultilevel"/>
    <w:tmpl w:val="0410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5701"/>
    <w:multiLevelType w:val="multilevel"/>
    <w:tmpl w:val="1F401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B0FEA"/>
    <w:multiLevelType w:val="multilevel"/>
    <w:tmpl w:val="4CD2A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A0B16"/>
    <w:multiLevelType w:val="hybridMultilevel"/>
    <w:tmpl w:val="FCA29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831087"/>
    <w:multiLevelType w:val="hybridMultilevel"/>
    <w:tmpl w:val="3AD0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D43EB"/>
    <w:multiLevelType w:val="hybridMultilevel"/>
    <w:tmpl w:val="553A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24837"/>
    <w:multiLevelType w:val="hybridMultilevel"/>
    <w:tmpl w:val="E348C258"/>
    <w:lvl w:ilvl="0" w:tplc="5B36A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4A3B"/>
    <w:multiLevelType w:val="hybridMultilevel"/>
    <w:tmpl w:val="A35CA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E51F84"/>
    <w:multiLevelType w:val="hybridMultilevel"/>
    <w:tmpl w:val="703E7DE0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0A25"/>
    <w:multiLevelType w:val="multilevel"/>
    <w:tmpl w:val="AFB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04397"/>
    <w:multiLevelType w:val="hybridMultilevel"/>
    <w:tmpl w:val="73CA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E44"/>
    <w:multiLevelType w:val="hybridMultilevel"/>
    <w:tmpl w:val="87C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5DBE"/>
    <w:multiLevelType w:val="hybridMultilevel"/>
    <w:tmpl w:val="9F8C3634"/>
    <w:numStyleLink w:val="Kreski"/>
  </w:abstractNum>
  <w:abstractNum w:abstractNumId="26" w15:restartNumberingAfterBreak="0">
    <w:nsid w:val="42A91A77"/>
    <w:multiLevelType w:val="hybridMultilevel"/>
    <w:tmpl w:val="80D25644"/>
    <w:lvl w:ilvl="0" w:tplc="CD468A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467D6"/>
    <w:multiLevelType w:val="hybridMultilevel"/>
    <w:tmpl w:val="9F8C3634"/>
    <w:styleLink w:val="Kreski"/>
    <w:lvl w:ilvl="0" w:tplc="EC60C0F8">
      <w:start w:val="1"/>
      <w:numFmt w:val="bullet"/>
      <w:lvlText w:val="-"/>
      <w:lvlJc w:val="left"/>
      <w:pPr>
        <w:ind w:left="2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2A6E60C">
      <w:start w:val="1"/>
      <w:numFmt w:val="bullet"/>
      <w:lvlText w:val="-"/>
      <w:lvlJc w:val="left"/>
      <w:pPr>
        <w:ind w:left="5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0B67E5E">
      <w:start w:val="1"/>
      <w:numFmt w:val="bullet"/>
      <w:lvlText w:val="-"/>
      <w:lvlJc w:val="left"/>
      <w:pPr>
        <w:ind w:left="7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F4ED8C2">
      <w:start w:val="1"/>
      <w:numFmt w:val="bullet"/>
      <w:lvlText w:val="-"/>
      <w:lvlJc w:val="left"/>
      <w:pPr>
        <w:ind w:left="9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6647B4E">
      <w:start w:val="1"/>
      <w:numFmt w:val="bullet"/>
      <w:lvlText w:val="-"/>
      <w:lvlJc w:val="left"/>
      <w:pPr>
        <w:ind w:left="122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682F290">
      <w:start w:val="1"/>
      <w:numFmt w:val="bullet"/>
      <w:lvlText w:val="-"/>
      <w:lvlJc w:val="left"/>
      <w:pPr>
        <w:ind w:left="14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5DA869A">
      <w:start w:val="1"/>
      <w:numFmt w:val="bullet"/>
      <w:lvlText w:val="-"/>
      <w:lvlJc w:val="left"/>
      <w:pPr>
        <w:ind w:left="17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9EE2CDE">
      <w:start w:val="1"/>
      <w:numFmt w:val="bullet"/>
      <w:lvlText w:val="-"/>
      <w:lvlJc w:val="left"/>
      <w:pPr>
        <w:ind w:left="19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EA22E60">
      <w:start w:val="1"/>
      <w:numFmt w:val="bullet"/>
      <w:lvlText w:val="-"/>
      <w:lvlJc w:val="left"/>
      <w:pPr>
        <w:ind w:left="21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8" w15:restartNumberingAfterBreak="0">
    <w:nsid w:val="553A5C3D"/>
    <w:multiLevelType w:val="hybridMultilevel"/>
    <w:tmpl w:val="AAD65734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6694"/>
    <w:multiLevelType w:val="hybridMultilevel"/>
    <w:tmpl w:val="0EB0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484E"/>
    <w:multiLevelType w:val="hybridMultilevel"/>
    <w:tmpl w:val="3E7EE9E2"/>
    <w:lvl w:ilvl="0" w:tplc="05D4D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05581"/>
    <w:multiLevelType w:val="hybridMultilevel"/>
    <w:tmpl w:val="2D268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D80"/>
    <w:multiLevelType w:val="multilevel"/>
    <w:tmpl w:val="1AE8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C71AF"/>
    <w:multiLevelType w:val="hybridMultilevel"/>
    <w:tmpl w:val="11BEF3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D81BB4"/>
    <w:multiLevelType w:val="hybridMultilevel"/>
    <w:tmpl w:val="3EDE3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61421"/>
    <w:multiLevelType w:val="multilevel"/>
    <w:tmpl w:val="EE0E2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F500A"/>
    <w:multiLevelType w:val="hybridMultilevel"/>
    <w:tmpl w:val="9A44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E74"/>
    <w:multiLevelType w:val="hybridMultilevel"/>
    <w:tmpl w:val="8028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3865">
    <w:abstractNumId w:val="28"/>
  </w:num>
  <w:num w:numId="2" w16cid:durableId="226764676">
    <w:abstractNumId w:val="21"/>
  </w:num>
  <w:num w:numId="3" w16cid:durableId="1619489912">
    <w:abstractNumId w:val="11"/>
  </w:num>
  <w:num w:numId="4" w16cid:durableId="2038852996">
    <w:abstractNumId w:val="24"/>
  </w:num>
  <w:num w:numId="5" w16cid:durableId="746077205">
    <w:abstractNumId w:val="13"/>
  </w:num>
  <w:num w:numId="6" w16cid:durableId="1277835888">
    <w:abstractNumId w:val="7"/>
  </w:num>
  <w:num w:numId="7" w16cid:durableId="1277560265">
    <w:abstractNumId w:val="22"/>
  </w:num>
  <w:num w:numId="8" w16cid:durableId="1516848415">
    <w:abstractNumId w:val="15"/>
  </w:num>
  <w:num w:numId="9" w16cid:durableId="1959792849">
    <w:abstractNumId w:val="32"/>
  </w:num>
  <w:num w:numId="10" w16cid:durableId="122506152">
    <w:abstractNumId w:val="14"/>
  </w:num>
  <w:num w:numId="11" w16cid:durableId="1081176032">
    <w:abstractNumId w:val="2"/>
  </w:num>
  <w:num w:numId="12" w16cid:durableId="2102485341">
    <w:abstractNumId w:val="10"/>
  </w:num>
  <w:num w:numId="13" w16cid:durableId="1001549462">
    <w:abstractNumId w:val="35"/>
  </w:num>
  <w:num w:numId="14" w16cid:durableId="1551647447">
    <w:abstractNumId w:val="8"/>
  </w:num>
  <w:num w:numId="15" w16cid:durableId="2010794364">
    <w:abstractNumId w:val="37"/>
  </w:num>
  <w:num w:numId="16" w16cid:durableId="1485051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348385">
    <w:abstractNumId w:val="3"/>
  </w:num>
  <w:num w:numId="18" w16cid:durableId="1234855248">
    <w:abstractNumId w:val="18"/>
  </w:num>
  <w:num w:numId="19" w16cid:durableId="939724434">
    <w:abstractNumId w:val="20"/>
  </w:num>
  <w:num w:numId="20" w16cid:durableId="1140465120">
    <w:abstractNumId w:val="34"/>
  </w:num>
  <w:num w:numId="21" w16cid:durableId="630676743">
    <w:abstractNumId w:val="1"/>
  </w:num>
  <w:num w:numId="22" w16cid:durableId="335498723">
    <w:abstractNumId w:val="30"/>
  </w:num>
  <w:num w:numId="23" w16cid:durableId="37896357">
    <w:abstractNumId w:val="19"/>
  </w:num>
  <w:num w:numId="24" w16cid:durableId="1860005376">
    <w:abstractNumId w:val="29"/>
  </w:num>
  <w:num w:numId="25" w16cid:durableId="1673795866">
    <w:abstractNumId w:val="5"/>
  </w:num>
  <w:num w:numId="26" w16cid:durableId="488402029">
    <w:abstractNumId w:val="4"/>
  </w:num>
  <w:num w:numId="27" w16cid:durableId="1013608662">
    <w:abstractNumId w:val="9"/>
  </w:num>
  <w:num w:numId="28" w16cid:durableId="545487871">
    <w:abstractNumId w:val="33"/>
  </w:num>
  <w:num w:numId="29" w16cid:durableId="1191726049">
    <w:abstractNumId w:val="16"/>
  </w:num>
  <w:num w:numId="30" w16cid:durableId="2040620724">
    <w:abstractNumId w:val="26"/>
  </w:num>
  <w:num w:numId="31" w16cid:durableId="621768277">
    <w:abstractNumId w:val="27"/>
  </w:num>
  <w:num w:numId="32" w16cid:durableId="1784880577">
    <w:abstractNumId w:val="25"/>
  </w:num>
  <w:num w:numId="33" w16cid:durableId="867718438">
    <w:abstractNumId w:val="12"/>
  </w:num>
  <w:num w:numId="34" w16cid:durableId="671297941">
    <w:abstractNumId w:val="31"/>
  </w:num>
  <w:num w:numId="35" w16cid:durableId="1013654559">
    <w:abstractNumId w:val="36"/>
  </w:num>
  <w:num w:numId="36" w16cid:durableId="599526432">
    <w:abstractNumId w:val="23"/>
  </w:num>
  <w:num w:numId="37" w16cid:durableId="2085099571">
    <w:abstractNumId w:val="6"/>
  </w:num>
  <w:num w:numId="38" w16cid:durableId="15774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02D6A"/>
    <w:rsid w:val="00003034"/>
    <w:rsid w:val="00011010"/>
    <w:rsid w:val="00015FB4"/>
    <w:rsid w:val="0001614C"/>
    <w:rsid w:val="00017AD5"/>
    <w:rsid w:val="00022255"/>
    <w:rsid w:val="00022A4A"/>
    <w:rsid w:val="00027692"/>
    <w:rsid w:val="0003720C"/>
    <w:rsid w:val="0004291F"/>
    <w:rsid w:val="00044712"/>
    <w:rsid w:val="000459B0"/>
    <w:rsid w:val="000519AF"/>
    <w:rsid w:val="0005251E"/>
    <w:rsid w:val="00052C4D"/>
    <w:rsid w:val="00052C75"/>
    <w:rsid w:val="000535E5"/>
    <w:rsid w:val="00062FCB"/>
    <w:rsid w:val="0006403F"/>
    <w:rsid w:val="0006518D"/>
    <w:rsid w:val="00080998"/>
    <w:rsid w:val="00082A26"/>
    <w:rsid w:val="00084AA2"/>
    <w:rsid w:val="000857B7"/>
    <w:rsid w:val="00090B38"/>
    <w:rsid w:val="00091FC0"/>
    <w:rsid w:val="00092D1F"/>
    <w:rsid w:val="00093764"/>
    <w:rsid w:val="00094F90"/>
    <w:rsid w:val="0009611C"/>
    <w:rsid w:val="000A1410"/>
    <w:rsid w:val="000A2829"/>
    <w:rsid w:val="000A3A05"/>
    <w:rsid w:val="000A5E6F"/>
    <w:rsid w:val="000B3A56"/>
    <w:rsid w:val="000B4C93"/>
    <w:rsid w:val="000C185B"/>
    <w:rsid w:val="000C59BD"/>
    <w:rsid w:val="000C6554"/>
    <w:rsid w:val="000C74B7"/>
    <w:rsid w:val="000D0DC1"/>
    <w:rsid w:val="000D2622"/>
    <w:rsid w:val="000D7098"/>
    <w:rsid w:val="000D7AAD"/>
    <w:rsid w:val="000E0B5D"/>
    <w:rsid w:val="000E2627"/>
    <w:rsid w:val="000E274E"/>
    <w:rsid w:val="000E705A"/>
    <w:rsid w:val="000F486B"/>
    <w:rsid w:val="00104319"/>
    <w:rsid w:val="00107BF2"/>
    <w:rsid w:val="001113D0"/>
    <w:rsid w:val="0011421C"/>
    <w:rsid w:val="00120BCC"/>
    <w:rsid w:val="00123B62"/>
    <w:rsid w:val="00123C08"/>
    <w:rsid w:val="00124A08"/>
    <w:rsid w:val="001257D8"/>
    <w:rsid w:val="00127FA4"/>
    <w:rsid w:val="00132B33"/>
    <w:rsid w:val="001354B0"/>
    <w:rsid w:val="00144EB2"/>
    <w:rsid w:val="00150444"/>
    <w:rsid w:val="001543B9"/>
    <w:rsid w:val="0015747F"/>
    <w:rsid w:val="00157864"/>
    <w:rsid w:val="00160771"/>
    <w:rsid w:val="00162393"/>
    <w:rsid w:val="00165406"/>
    <w:rsid w:val="0016711C"/>
    <w:rsid w:val="00172E98"/>
    <w:rsid w:val="00180D68"/>
    <w:rsid w:val="00180DB4"/>
    <w:rsid w:val="001841E9"/>
    <w:rsid w:val="001874D9"/>
    <w:rsid w:val="001A15F0"/>
    <w:rsid w:val="001A2AFC"/>
    <w:rsid w:val="001A3468"/>
    <w:rsid w:val="001A3E1F"/>
    <w:rsid w:val="001A599B"/>
    <w:rsid w:val="001B6E1D"/>
    <w:rsid w:val="001C56D1"/>
    <w:rsid w:val="001D34F8"/>
    <w:rsid w:val="001D3559"/>
    <w:rsid w:val="001D389A"/>
    <w:rsid w:val="001D654E"/>
    <w:rsid w:val="001E4CE5"/>
    <w:rsid w:val="001E50E9"/>
    <w:rsid w:val="001E517E"/>
    <w:rsid w:val="001E703E"/>
    <w:rsid w:val="001E7F1A"/>
    <w:rsid w:val="001F1AEA"/>
    <w:rsid w:val="00204CB3"/>
    <w:rsid w:val="00210EFF"/>
    <w:rsid w:val="002220F2"/>
    <w:rsid w:val="0022363B"/>
    <w:rsid w:val="00227742"/>
    <w:rsid w:val="00227E7B"/>
    <w:rsid w:val="002315AA"/>
    <w:rsid w:val="00232EF4"/>
    <w:rsid w:val="00234E3C"/>
    <w:rsid w:val="00236C3E"/>
    <w:rsid w:val="002475F3"/>
    <w:rsid w:val="002518F9"/>
    <w:rsid w:val="00262ED0"/>
    <w:rsid w:val="0026671F"/>
    <w:rsid w:val="0027405A"/>
    <w:rsid w:val="002740E1"/>
    <w:rsid w:val="00274C3E"/>
    <w:rsid w:val="00275808"/>
    <w:rsid w:val="002805FB"/>
    <w:rsid w:val="00286342"/>
    <w:rsid w:val="002911E8"/>
    <w:rsid w:val="00291413"/>
    <w:rsid w:val="00295263"/>
    <w:rsid w:val="002957D0"/>
    <w:rsid w:val="002A0ED0"/>
    <w:rsid w:val="002A2AFC"/>
    <w:rsid w:val="002A6E34"/>
    <w:rsid w:val="002B17DE"/>
    <w:rsid w:val="002C10B0"/>
    <w:rsid w:val="002C405F"/>
    <w:rsid w:val="002C6BA7"/>
    <w:rsid w:val="002D19BC"/>
    <w:rsid w:val="002D1A0C"/>
    <w:rsid w:val="002D4C2A"/>
    <w:rsid w:val="002D4D22"/>
    <w:rsid w:val="002D66AE"/>
    <w:rsid w:val="002D730B"/>
    <w:rsid w:val="002D74A4"/>
    <w:rsid w:val="002D77C2"/>
    <w:rsid w:val="002D7B81"/>
    <w:rsid w:val="002E11B1"/>
    <w:rsid w:val="002F333C"/>
    <w:rsid w:val="002F35C8"/>
    <w:rsid w:val="002F5328"/>
    <w:rsid w:val="002F57AE"/>
    <w:rsid w:val="00305331"/>
    <w:rsid w:val="00311560"/>
    <w:rsid w:val="003119CC"/>
    <w:rsid w:val="00313C75"/>
    <w:rsid w:val="0031587F"/>
    <w:rsid w:val="0031757F"/>
    <w:rsid w:val="00324ED8"/>
    <w:rsid w:val="00330319"/>
    <w:rsid w:val="00332F13"/>
    <w:rsid w:val="00334269"/>
    <w:rsid w:val="00344ED5"/>
    <w:rsid w:val="00345144"/>
    <w:rsid w:val="0034615B"/>
    <w:rsid w:val="0034645C"/>
    <w:rsid w:val="00352EC7"/>
    <w:rsid w:val="00355B87"/>
    <w:rsid w:val="00361085"/>
    <w:rsid w:val="003640CD"/>
    <w:rsid w:val="00364AB2"/>
    <w:rsid w:val="003667CF"/>
    <w:rsid w:val="00367E19"/>
    <w:rsid w:val="003742B7"/>
    <w:rsid w:val="00394F5B"/>
    <w:rsid w:val="003A0996"/>
    <w:rsid w:val="003A7695"/>
    <w:rsid w:val="003A772C"/>
    <w:rsid w:val="003B4216"/>
    <w:rsid w:val="003B537E"/>
    <w:rsid w:val="003C2DA7"/>
    <w:rsid w:val="003C628A"/>
    <w:rsid w:val="003C7B8B"/>
    <w:rsid w:val="003D3021"/>
    <w:rsid w:val="003D709C"/>
    <w:rsid w:val="003E1967"/>
    <w:rsid w:val="003E6B87"/>
    <w:rsid w:val="003F2679"/>
    <w:rsid w:val="003F5660"/>
    <w:rsid w:val="003F7B3B"/>
    <w:rsid w:val="004020E1"/>
    <w:rsid w:val="00412E02"/>
    <w:rsid w:val="004142D6"/>
    <w:rsid w:val="0042035A"/>
    <w:rsid w:val="0043130D"/>
    <w:rsid w:val="00432FDB"/>
    <w:rsid w:val="0043414E"/>
    <w:rsid w:val="0043435A"/>
    <w:rsid w:val="004346B3"/>
    <w:rsid w:val="0043589F"/>
    <w:rsid w:val="00436479"/>
    <w:rsid w:val="00437509"/>
    <w:rsid w:val="00441BCD"/>
    <w:rsid w:val="00442007"/>
    <w:rsid w:val="00447360"/>
    <w:rsid w:val="004510FD"/>
    <w:rsid w:val="00452534"/>
    <w:rsid w:val="00456235"/>
    <w:rsid w:val="00471DC8"/>
    <w:rsid w:val="00477572"/>
    <w:rsid w:val="00483DA8"/>
    <w:rsid w:val="004856FC"/>
    <w:rsid w:val="00497114"/>
    <w:rsid w:val="004A684A"/>
    <w:rsid w:val="004A75D9"/>
    <w:rsid w:val="004B4644"/>
    <w:rsid w:val="004B565D"/>
    <w:rsid w:val="004B7D5B"/>
    <w:rsid w:val="004C4BF4"/>
    <w:rsid w:val="004D2D8C"/>
    <w:rsid w:val="004E1463"/>
    <w:rsid w:val="004E412C"/>
    <w:rsid w:val="004E6C51"/>
    <w:rsid w:val="004E6CAD"/>
    <w:rsid w:val="004F12D4"/>
    <w:rsid w:val="004F5A9F"/>
    <w:rsid w:val="004F63BD"/>
    <w:rsid w:val="004F77D1"/>
    <w:rsid w:val="00500B61"/>
    <w:rsid w:val="00505EA9"/>
    <w:rsid w:val="0051126F"/>
    <w:rsid w:val="00512759"/>
    <w:rsid w:val="0051291E"/>
    <w:rsid w:val="005165BB"/>
    <w:rsid w:val="0052114F"/>
    <w:rsid w:val="00521178"/>
    <w:rsid w:val="0052311D"/>
    <w:rsid w:val="005233A9"/>
    <w:rsid w:val="00523A15"/>
    <w:rsid w:val="00527E3D"/>
    <w:rsid w:val="005326FD"/>
    <w:rsid w:val="005336EA"/>
    <w:rsid w:val="0053553B"/>
    <w:rsid w:val="00535CE5"/>
    <w:rsid w:val="005400B9"/>
    <w:rsid w:val="00543834"/>
    <w:rsid w:val="0054540D"/>
    <w:rsid w:val="00545EE0"/>
    <w:rsid w:val="00546046"/>
    <w:rsid w:val="00546F1B"/>
    <w:rsid w:val="00547927"/>
    <w:rsid w:val="00560778"/>
    <w:rsid w:val="00561270"/>
    <w:rsid w:val="00562F11"/>
    <w:rsid w:val="00572EDB"/>
    <w:rsid w:val="0057402F"/>
    <w:rsid w:val="005816D5"/>
    <w:rsid w:val="00586443"/>
    <w:rsid w:val="00587F59"/>
    <w:rsid w:val="005932B6"/>
    <w:rsid w:val="00595A7E"/>
    <w:rsid w:val="00597654"/>
    <w:rsid w:val="005A00D1"/>
    <w:rsid w:val="005A2713"/>
    <w:rsid w:val="005A2D24"/>
    <w:rsid w:val="005A36C7"/>
    <w:rsid w:val="005A3752"/>
    <w:rsid w:val="005A419E"/>
    <w:rsid w:val="005A6D86"/>
    <w:rsid w:val="005B1608"/>
    <w:rsid w:val="005D2514"/>
    <w:rsid w:val="005D33CC"/>
    <w:rsid w:val="005D3FA6"/>
    <w:rsid w:val="005F0ED4"/>
    <w:rsid w:val="005F6F52"/>
    <w:rsid w:val="005F6F75"/>
    <w:rsid w:val="005F7718"/>
    <w:rsid w:val="00606A6F"/>
    <w:rsid w:val="006110CE"/>
    <w:rsid w:val="00612F67"/>
    <w:rsid w:val="00613F52"/>
    <w:rsid w:val="00614F96"/>
    <w:rsid w:val="006172CF"/>
    <w:rsid w:val="006223C9"/>
    <w:rsid w:val="00623385"/>
    <w:rsid w:val="006346DA"/>
    <w:rsid w:val="00644603"/>
    <w:rsid w:val="00644B90"/>
    <w:rsid w:val="00645E2E"/>
    <w:rsid w:val="0064614C"/>
    <w:rsid w:val="00650A5F"/>
    <w:rsid w:val="006528E5"/>
    <w:rsid w:val="00652F1F"/>
    <w:rsid w:val="00654A17"/>
    <w:rsid w:val="00657FAB"/>
    <w:rsid w:val="006601D6"/>
    <w:rsid w:val="006610FE"/>
    <w:rsid w:val="00661BA7"/>
    <w:rsid w:val="006663A1"/>
    <w:rsid w:val="00673565"/>
    <w:rsid w:val="006739C9"/>
    <w:rsid w:val="006740B2"/>
    <w:rsid w:val="00677231"/>
    <w:rsid w:val="00677241"/>
    <w:rsid w:val="006851EA"/>
    <w:rsid w:val="00687A5E"/>
    <w:rsid w:val="006910E5"/>
    <w:rsid w:val="006948AA"/>
    <w:rsid w:val="00696A28"/>
    <w:rsid w:val="006A3D23"/>
    <w:rsid w:val="006A4A2B"/>
    <w:rsid w:val="006B051E"/>
    <w:rsid w:val="006B3042"/>
    <w:rsid w:val="006B3EE8"/>
    <w:rsid w:val="006B4AEB"/>
    <w:rsid w:val="006C079D"/>
    <w:rsid w:val="006C5906"/>
    <w:rsid w:val="006D15FA"/>
    <w:rsid w:val="006D5273"/>
    <w:rsid w:val="006D7BB3"/>
    <w:rsid w:val="006E77DB"/>
    <w:rsid w:val="007000F7"/>
    <w:rsid w:val="00700456"/>
    <w:rsid w:val="00703B0C"/>
    <w:rsid w:val="00704439"/>
    <w:rsid w:val="007053CF"/>
    <w:rsid w:val="0070728D"/>
    <w:rsid w:val="00711F57"/>
    <w:rsid w:val="00712087"/>
    <w:rsid w:val="00717459"/>
    <w:rsid w:val="00720785"/>
    <w:rsid w:val="00720A2B"/>
    <w:rsid w:val="00721048"/>
    <w:rsid w:val="00721158"/>
    <w:rsid w:val="00726AE9"/>
    <w:rsid w:val="00735D37"/>
    <w:rsid w:val="00737787"/>
    <w:rsid w:val="00744BA3"/>
    <w:rsid w:val="00745516"/>
    <w:rsid w:val="00747635"/>
    <w:rsid w:val="007500A5"/>
    <w:rsid w:val="00752A1B"/>
    <w:rsid w:val="00753DBC"/>
    <w:rsid w:val="00756226"/>
    <w:rsid w:val="00760585"/>
    <w:rsid w:val="00763C38"/>
    <w:rsid w:val="00767B2A"/>
    <w:rsid w:val="007740B3"/>
    <w:rsid w:val="007800B7"/>
    <w:rsid w:val="00780800"/>
    <w:rsid w:val="00780A2A"/>
    <w:rsid w:val="00790851"/>
    <w:rsid w:val="00792AB8"/>
    <w:rsid w:val="00793408"/>
    <w:rsid w:val="00793E1E"/>
    <w:rsid w:val="00795A9B"/>
    <w:rsid w:val="007A77C6"/>
    <w:rsid w:val="007B234E"/>
    <w:rsid w:val="007B2D0D"/>
    <w:rsid w:val="007B4F0A"/>
    <w:rsid w:val="007C08FE"/>
    <w:rsid w:val="007C12A6"/>
    <w:rsid w:val="007C3C87"/>
    <w:rsid w:val="007C5BF8"/>
    <w:rsid w:val="007D21A0"/>
    <w:rsid w:val="007D2C0A"/>
    <w:rsid w:val="007D476B"/>
    <w:rsid w:val="007E4758"/>
    <w:rsid w:val="007E7163"/>
    <w:rsid w:val="007F3AED"/>
    <w:rsid w:val="00800945"/>
    <w:rsid w:val="00807CBB"/>
    <w:rsid w:val="00812774"/>
    <w:rsid w:val="00814D9A"/>
    <w:rsid w:val="00815567"/>
    <w:rsid w:val="008177FC"/>
    <w:rsid w:val="00826A53"/>
    <w:rsid w:val="00827ED4"/>
    <w:rsid w:val="00832A08"/>
    <w:rsid w:val="00836E36"/>
    <w:rsid w:val="0083745E"/>
    <w:rsid w:val="00845E8E"/>
    <w:rsid w:val="008520A6"/>
    <w:rsid w:val="008533C1"/>
    <w:rsid w:val="008536B9"/>
    <w:rsid w:val="00853B03"/>
    <w:rsid w:val="0086553E"/>
    <w:rsid w:val="0087056E"/>
    <w:rsid w:val="008745E7"/>
    <w:rsid w:val="008934E0"/>
    <w:rsid w:val="0089352B"/>
    <w:rsid w:val="0089387F"/>
    <w:rsid w:val="008949F2"/>
    <w:rsid w:val="00894BE4"/>
    <w:rsid w:val="00895D6A"/>
    <w:rsid w:val="008A3CF6"/>
    <w:rsid w:val="008A4721"/>
    <w:rsid w:val="008B13DE"/>
    <w:rsid w:val="008B3951"/>
    <w:rsid w:val="008B68F8"/>
    <w:rsid w:val="008C0EEF"/>
    <w:rsid w:val="008C17C6"/>
    <w:rsid w:val="008C3828"/>
    <w:rsid w:val="008C3F15"/>
    <w:rsid w:val="008D01F2"/>
    <w:rsid w:val="008D500D"/>
    <w:rsid w:val="008F42B1"/>
    <w:rsid w:val="008F49FD"/>
    <w:rsid w:val="00901FFE"/>
    <w:rsid w:val="00907F48"/>
    <w:rsid w:val="009169BC"/>
    <w:rsid w:val="00920114"/>
    <w:rsid w:val="00925AFA"/>
    <w:rsid w:val="009302BF"/>
    <w:rsid w:val="00931436"/>
    <w:rsid w:val="009337D3"/>
    <w:rsid w:val="00934256"/>
    <w:rsid w:val="009407CF"/>
    <w:rsid w:val="009456F1"/>
    <w:rsid w:val="009469F3"/>
    <w:rsid w:val="00947627"/>
    <w:rsid w:val="00953958"/>
    <w:rsid w:val="009546D1"/>
    <w:rsid w:val="00961AFA"/>
    <w:rsid w:val="00962A5E"/>
    <w:rsid w:val="00964591"/>
    <w:rsid w:val="009647B5"/>
    <w:rsid w:val="0096735A"/>
    <w:rsid w:val="00967CD4"/>
    <w:rsid w:val="00972655"/>
    <w:rsid w:val="00981629"/>
    <w:rsid w:val="00985B62"/>
    <w:rsid w:val="00992D5B"/>
    <w:rsid w:val="00993528"/>
    <w:rsid w:val="00995028"/>
    <w:rsid w:val="009969BF"/>
    <w:rsid w:val="009A366B"/>
    <w:rsid w:val="009A5F38"/>
    <w:rsid w:val="009A64E4"/>
    <w:rsid w:val="009A7F03"/>
    <w:rsid w:val="009B07A9"/>
    <w:rsid w:val="009B239B"/>
    <w:rsid w:val="009B57FF"/>
    <w:rsid w:val="009B5DF7"/>
    <w:rsid w:val="009B73B9"/>
    <w:rsid w:val="009C0365"/>
    <w:rsid w:val="009C3B50"/>
    <w:rsid w:val="009C63A2"/>
    <w:rsid w:val="009C7DE0"/>
    <w:rsid w:val="009D2FD2"/>
    <w:rsid w:val="009D7DCC"/>
    <w:rsid w:val="009E0F4E"/>
    <w:rsid w:val="009E2C49"/>
    <w:rsid w:val="009E3CA5"/>
    <w:rsid w:val="009E4B1F"/>
    <w:rsid w:val="009E5822"/>
    <w:rsid w:val="009E67E3"/>
    <w:rsid w:val="009F20C6"/>
    <w:rsid w:val="009F25FB"/>
    <w:rsid w:val="009F2768"/>
    <w:rsid w:val="009F3EDD"/>
    <w:rsid w:val="00A10641"/>
    <w:rsid w:val="00A13B12"/>
    <w:rsid w:val="00A2457A"/>
    <w:rsid w:val="00A24C3C"/>
    <w:rsid w:val="00A306D5"/>
    <w:rsid w:val="00A320CE"/>
    <w:rsid w:val="00A328E3"/>
    <w:rsid w:val="00A358CF"/>
    <w:rsid w:val="00A3606C"/>
    <w:rsid w:val="00A37127"/>
    <w:rsid w:val="00A43523"/>
    <w:rsid w:val="00A44750"/>
    <w:rsid w:val="00A44772"/>
    <w:rsid w:val="00A503E8"/>
    <w:rsid w:val="00A50AE7"/>
    <w:rsid w:val="00A55041"/>
    <w:rsid w:val="00A567AD"/>
    <w:rsid w:val="00A57902"/>
    <w:rsid w:val="00A6170D"/>
    <w:rsid w:val="00A625A2"/>
    <w:rsid w:val="00A67FFB"/>
    <w:rsid w:val="00A7039E"/>
    <w:rsid w:val="00A723D7"/>
    <w:rsid w:val="00A73D38"/>
    <w:rsid w:val="00A74545"/>
    <w:rsid w:val="00A8013D"/>
    <w:rsid w:val="00A82AB9"/>
    <w:rsid w:val="00A84AD0"/>
    <w:rsid w:val="00A90A96"/>
    <w:rsid w:val="00A95470"/>
    <w:rsid w:val="00A95F57"/>
    <w:rsid w:val="00AA32FA"/>
    <w:rsid w:val="00AA4D3F"/>
    <w:rsid w:val="00AA5222"/>
    <w:rsid w:val="00AA783C"/>
    <w:rsid w:val="00AB2115"/>
    <w:rsid w:val="00AB2711"/>
    <w:rsid w:val="00AB499E"/>
    <w:rsid w:val="00AC799D"/>
    <w:rsid w:val="00AD0FA4"/>
    <w:rsid w:val="00AD2893"/>
    <w:rsid w:val="00AD3AE2"/>
    <w:rsid w:val="00AD6EC9"/>
    <w:rsid w:val="00AD7131"/>
    <w:rsid w:val="00AE4601"/>
    <w:rsid w:val="00AE69BB"/>
    <w:rsid w:val="00AF15AA"/>
    <w:rsid w:val="00AF1CEE"/>
    <w:rsid w:val="00AF41D6"/>
    <w:rsid w:val="00AF78CF"/>
    <w:rsid w:val="00B0083F"/>
    <w:rsid w:val="00B030FC"/>
    <w:rsid w:val="00B05FB7"/>
    <w:rsid w:val="00B108ED"/>
    <w:rsid w:val="00B12EAD"/>
    <w:rsid w:val="00B130DB"/>
    <w:rsid w:val="00B1508C"/>
    <w:rsid w:val="00B15A91"/>
    <w:rsid w:val="00B21B10"/>
    <w:rsid w:val="00B257BE"/>
    <w:rsid w:val="00B32608"/>
    <w:rsid w:val="00B334DB"/>
    <w:rsid w:val="00B44D5D"/>
    <w:rsid w:val="00B45CE2"/>
    <w:rsid w:val="00B51858"/>
    <w:rsid w:val="00B53200"/>
    <w:rsid w:val="00B55513"/>
    <w:rsid w:val="00B56E1D"/>
    <w:rsid w:val="00B5771C"/>
    <w:rsid w:val="00B5786E"/>
    <w:rsid w:val="00B61CA6"/>
    <w:rsid w:val="00B647E4"/>
    <w:rsid w:val="00B66AA7"/>
    <w:rsid w:val="00B66C18"/>
    <w:rsid w:val="00B67B3B"/>
    <w:rsid w:val="00B70838"/>
    <w:rsid w:val="00B71D3A"/>
    <w:rsid w:val="00B747CE"/>
    <w:rsid w:val="00B74921"/>
    <w:rsid w:val="00B80CD5"/>
    <w:rsid w:val="00B80FA2"/>
    <w:rsid w:val="00B83245"/>
    <w:rsid w:val="00B94EE2"/>
    <w:rsid w:val="00B96955"/>
    <w:rsid w:val="00BA1AFD"/>
    <w:rsid w:val="00BB43E7"/>
    <w:rsid w:val="00BB51CC"/>
    <w:rsid w:val="00BC792A"/>
    <w:rsid w:val="00BD0323"/>
    <w:rsid w:val="00BD185F"/>
    <w:rsid w:val="00BD19B7"/>
    <w:rsid w:val="00BD2B4F"/>
    <w:rsid w:val="00BD6835"/>
    <w:rsid w:val="00BE09AB"/>
    <w:rsid w:val="00BF21F8"/>
    <w:rsid w:val="00BF586D"/>
    <w:rsid w:val="00BF621F"/>
    <w:rsid w:val="00BF6795"/>
    <w:rsid w:val="00BF6E5C"/>
    <w:rsid w:val="00C06A46"/>
    <w:rsid w:val="00C07715"/>
    <w:rsid w:val="00C07E18"/>
    <w:rsid w:val="00C1669E"/>
    <w:rsid w:val="00C247C3"/>
    <w:rsid w:val="00C25A45"/>
    <w:rsid w:val="00C278FC"/>
    <w:rsid w:val="00C35D52"/>
    <w:rsid w:val="00C37268"/>
    <w:rsid w:val="00C37C21"/>
    <w:rsid w:val="00C4035E"/>
    <w:rsid w:val="00C415DB"/>
    <w:rsid w:val="00C4525C"/>
    <w:rsid w:val="00C472B4"/>
    <w:rsid w:val="00C47423"/>
    <w:rsid w:val="00C52092"/>
    <w:rsid w:val="00C52681"/>
    <w:rsid w:val="00C536CC"/>
    <w:rsid w:val="00C650F0"/>
    <w:rsid w:val="00C713B4"/>
    <w:rsid w:val="00C71FAF"/>
    <w:rsid w:val="00C73685"/>
    <w:rsid w:val="00C75A21"/>
    <w:rsid w:val="00C816E1"/>
    <w:rsid w:val="00C81F86"/>
    <w:rsid w:val="00C84ED1"/>
    <w:rsid w:val="00C94BE2"/>
    <w:rsid w:val="00C96CC5"/>
    <w:rsid w:val="00CA26D2"/>
    <w:rsid w:val="00CA555A"/>
    <w:rsid w:val="00CB1892"/>
    <w:rsid w:val="00CB1A72"/>
    <w:rsid w:val="00CB1B2A"/>
    <w:rsid w:val="00CB7EF9"/>
    <w:rsid w:val="00CD0A3F"/>
    <w:rsid w:val="00CD364A"/>
    <w:rsid w:val="00CD365E"/>
    <w:rsid w:val="00CD5A2A"/>
    <w:rsid w:val="00CD63D5"/>
    <w:rsid w:val="00CD7302"/>
    <w:rsid w:val="00CE45FD"/>
    <w:rsid w:val="00CE64F0"/>
    <w:rsid w:val="00CE6857"/>
    <w:rsid w:val="00CE6A31"/>
    <w:rsid w:val="00D00525"/>
    <w:rsid w:val="00D01F7B"/>
    <w:rsid w:val="00D020D9"/>
    <w:rsid w:val="00D05069"/>
    <w:rsid w:val="00D10391"/>
    <w:rsid w:val="00D107ED"/>
    <w:rsid w:val="00D142D0"/>
    <w:rsid w:val="00D2356E"/>
    <w:rsid w:val="00D23CE7"/>
    <w:rsid w:val="00D31B5A"/>
    <w:rsid w:val="00D3411E"/>
    <w:rsid w:val="00D3779F"/>
    <w:rsid w:val="00D40CF1"/>
    <w:rsid w:val="00D46D5B"/>
    <w:rsid w:val="00D50C18"/>
    <w:rsid w:val="00D52B0C"/>
    <w:rsid w:val="00D60808"/>
    <w:rsid w:val="00D60C6E"/>
    <w:rsid w:val="00D62C9D"/>
    <w:rsid w:val="00D65925"/>
    <w:rsid w:val="00D673A9"/>
    <w:rsid w:val="00D73076"/>
    <w:rsid w:val="00D74786"/>
    <w:rsid w:val="00D74911"/>
    <w:rsid w:val="00D77909"/>
    <w:rsid w:val="00D8039D"/>
    <w:rsid w:val="00D87633"/>
    <w:rsid w:val="00D918D2"/>
    <w:rsid w:val="00D918F7"/>
    <w:rsid w:val="00D93110"/>
    <w:rsid w:val="00D967AA"/>
    <w:rsid w:val="00DA07A8"/>
    <w:rsid w:val="00DA3040"/>
    <w:rsid w:val="00DB135F"/>
    <w:rsid w:val="00DB1F56"/>
    <w:rsid w:val="00DB22DA"/>
    <w:rsid w:val="00DB5A96"/>
    <w:rsid w:val="00DC0ABF"/>
    <w:rsid w:val="00DC719B"/>
    <w:rsid w:val="00DD1BFC"/>
    <w:rsid w:val="00DE2EEC"/>
    <w:rsid w:val="00DE4008"/>
    <w:rsid w:val="00DF10E7"/>
    <w:rsid w:val="00DF204B"/>
    <w:rsid w:val="00DF3E97"/>
    <w:rsid w:val="00DF5671"/>
    <w:rsid w:val="00DF65F3"/>
    <w:rsid w:val="00E03963"/>
    <w:rsid w:val="00E03D74"/>
    <w:rsid w:val="00E04581"/>
    <w:rsid w:val="00E06D40"/>
    <w:rsid w:val="00E06FD5"/>
    <w:rsid w:val="00E11BA9"/>
    <w:rsid w:val="00E12D09"/>
    <w:rsid w:val="00E14A0F"/>
    <w:rsid w:val="00E153C3"/>
    <w:rsid w:val="00E1699E"/>
    <w:rsid w:val="00E23DB4"/>
    <w:rsid w:val="00E311DF"/>
    <w:rsid w:val="00E32077"/>
    <w:rsid w:val="00E35CCF"/>
    <w:rsid w:val="00E404BA"/>
    <w:rsid w:val="00E44A07"/>
    <w:rsid w:val="00E52D4D"/>
    <w:rsid w:val="00E53971"/>
    <w:rsid w:val="00E65883"/>
    <w:rsid w:val="00E65916"/>
    <w:rsid w:val="00E71039"/>
    <w:rsid w:val="00E72B1A"/>
    <w:rsid w:val="00E76FFA"/>
    <w:rsid w:val="00E77760"/>
    <w:rsid w:val="00E861DD"/>
    <w:rsid w:val="00E8659C"/>
    <w:rsid w:val="00E87FE5"/>
    <w:rsid w:val="00E9207B"/>
    <w:rsid w:val="00E92EEE"/>
    <w:rsid w:val="00E934BB"/>
    <w:rsid w:val="00E94A3E"/>
    <w:rsid w:val="00EA1EBE"/>
    <w:rsid w:val="00EA5D03"/>
    <w:rsid w:val="00EA5D68"/>
    <w:rsid w:val="00EB1590"/>
    <w:rsid w:val="00EB301F"/>
    <w:rsid w:val="00EB34E9"/>
    <w:rsid w:val="00EB5B56"/>
    <w:rsid w:val="00EB7381"/>
    <w:rsid w:val="00EC602F"/>
    <w:rsid w:val="00ED08E2"/>
    <w:rsid w:val="00ED4B6B"/>
    <w:rsid w:val="00ED5699"/>
    <w:rsid w:val="00ED6AD4"/>
    <w:rsid w:val="00ED6C1F"/>
    <w:rsid w:val="00ED7AC5"/>
    <w:rsid w:val="00EE48A4"/>
    <w:rsid w:val="00EF0695"/>
    <w:rsid w:val="00EF446D"/>
    <w:rsid w:val="00EF4B5E"/>
    <w:rsid w:val="00EF6E4B"/>
    <w:rsid w:val="00F00467"/>
    <w:rsid w:val="00F047E6"/>
    <w:rsid w:val="00F071B8"/>
    <w:rsid w:val="00F10DBE"/>
    <w:rsid w:val="00F11A46"/>
    <w:rsid w:val="00F22446"/>
    <w:rsid w:val="00F233AF"/>
    <w:rsid w:val="00F30FDE"/>
    <w:rsid w:val="00F30FF1"/>
    <w:rsid w:val="00F315EC"/>
    <w:rsid w:val="00F338CB"/>
    <w:rsid w:val="00F37CB9"/>
    <w:rsid w:val="00F51A46"/>
    <w:rsid w:val="00F52E17"/>
    <w:rsid w:val="00F60055"/>
    <w:rsid w:val="00F635E2"/>
    <w:rsid w:val="00F64871"/>
    <w:rsid w:val="00F72B7E"/>
    <w:rsid w:val="00F73D67"/>
    <w:rsid w:val="00F75FEB"/>
    <w:rsid w:val="00F82D19"/>
    <w:rsid w:val="00F83659"/>
    <w:rsid w:val="00F87989"/>
    <w:rsid w:val="00F91D6E"/>
    <w:rsid w:val="00F91E72"/>
    <w:rsid w:val="00F97001"/>
    <w:rsid w:val="00FA0278"/>
    <w:rsid w:val="00FA1D6F"/>
    <w:rsid w:val="00FA5CAA"/>
    <w:rsid w:val="00FA6850"/>
    <w:rsid w:val="00FA7675"/>
    <w:rsid w:val="00FB0C0E"/>
    <w:rsid w:val="00FB3EFA"/>
    <w:rsid w:val="00FC074C"/>
    <w:rsid w:val="00FC5C4D"/>
    <w:rsid w:val="00FD17A8"/>
    <w:rsid w:val="00FD5665"/>
    <w:rsid w:val="00FD66AC"/>
    <w:rsid w:val="00FD73E9"/>
    <w:rsid w:val="00FE357D"/>
    <w:rsid w:val="00FE3AB5"/>
    <w:rsid w:val="00FE6B1E"/>
    <w:rsid w:val="00FF035D"/>
    <w:rsid w:val="00FF5DF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769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90851"/>
    <w:pPr>
      <w:spacing w:line="360" w:lineRule="auto"/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851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0851"/>
    <w:pPr>
      <w:autoSpaceDE w:val="0"/>
      <w:autoSpaceDN w:val="0"/>
      <w:spacing w:after="200" w:line="360" w:lineRule="auto"/>
      <w:ind w:firstLine="708"/>
      <w:jc w:val="both"/>
    </w:pPr>
    <w:rPr>
      <w:rFonts w:ascii="Garamond" w:hAnsi="Garamond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851"/>
    <w:rPr>
      <w:rFonts w:ascii="Garamond" w:eastAsia="Times New Roman" w:hAnsi="Garamond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0851"/>
    <w:rPr>
      <w:b/>
      <w:bCs/>
    </w:rPr>
  </w:style>
  <w:style w:type="paragraph" w:styleId="NormalnyWeb">
    <w:name w:val="Normal (Web)"/>
    <w:basedOn w:val="Normalny"/>
    <w:uiPriority w:val="99"/>
    <w:unhideWhenUsed/>
    <w:rsid w:val="0079085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483DA8"/>
  </w:style>
  <w:style w:type="paragraph" w:styleId="Poprawka">
    <w:name w:val="Revision"/>
    <w:hidden/>
    <w:uiPriority w:val="99"/>
    <w:semiHidden/>
    <w:rsid w:val="009B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75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7AE"/>
    <w:rPr>
      <w:color w:val="605E5C"/>
      <w:shd w:val="clear" w:color="auto" w:fill="E1DFDD"/>
    </w:rPr>
  </w:style>
  <w:style w:type="paragraph" w:customStyle="1" w:styleId="Domylne">
    <w:name w:val="Domyślne"/>
    <w:rsid w:val="004364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352EC7"/>
    <w:pPr>
      <w:numPr>
        <w:numId w:val="3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5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story/2gWh6ISIybz4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45A-0DDE-4A6C-A957-7DDAC57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RGajowiak</dc:creator>
  <cp:keywords>papier firmowy</cp:keywords>
  <cp:lastModifiedBy>Lukrecja Jaszewska</cp:lastModifiedBy>
  <cp:revision>3</cp:revision>
  <cp:lastPrinted>2022-10-28T10:06:00Z</cp:lastPrinted>
  <dcterms:created xsi:type="dcterms:W3CDTF">2023-09-25T13:06:00Z</dcterms:created>
  <dcterms:modified xsi:type="dcterms:W3CDTF">2023-10-02T00:47:00Z</dcterms:modified>
</cp:coreProperties>
</file>